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E8" w:rsidRDefault="006B756F" w:rsidP="00F25DB9">
      <w:pPr>
        <w:spacing w:line="360" w:lineRule="auto"/>
        <w:jc w:val="center"/>
        <w:rPr>
          <w:rFonts w:ascii="Times New Roman" w:hAnsi="Times New Roman" w:cs="Times New Roman"/>
          <w:b/>
          <w:sz w:val="24"/>
          <w:u w:val="single"/>
        </w:rPr>
      </w:pPr>
      <w:r w:rsidRPr="006B756F">
        <w:rPr>
          <w:rFonts w:ascii="Times New Roman" w:hAnsi="Times New Roman" w:cs="Times New Roman"/>
          <w:b/>
          <w:sz w:val="24"/>
          <w:u w:val="single"/>
        </w:rPr>
        <w:t xml:space="preserve">CHAPITRE 3 </w:t>
      </w:r>
      <w:r>
        <w:rPr>
          <w:rFonts w:ascii="Times New Roman" w:hAnsi="Times New Roman" w:cs="Times New Roman"/>
          <w:b/>
          <w:sz w:val="24"/>
          <w:u w:val="single"/>
        </w:rPr>
        <w:br/>
        <w:t>L'INCUBATEUR MANDATAIRE 1923-</w:t>
      </w:r>
      <w:r w:rsidRPr="006B756F">
        <w:rPr>
          <w:rFonts w:ascii="Times New Roman" w:hAnsi="Times New Roman" w:cs="Times New Roman"/>
          <w:b/>
          <w:sz w:val="24"/>
          <w:u w:val="single"/>
        </w:rPr>
        <w:t>1946</w:t>
      </w:r>
    </w:p>
    <w:p w:rsidR="006B756F" w:rsidRDefault="006B756F" w:rsidP="00F25DB9">
      <w:pPr>
        <w:spacing w:line="360" w:lineRule="auto"/>
        <w:jc w:val="both"/>
        <w:rPr>
          <w:rFonts w:ascii="Times New Roman" w:hAnsi="Times New Roman" w:cs="Times New Roman"/>
          <w:b/>
          <w:sz w:val="24"/>
          <w:u w:val="single"/>
        </w:rPr>
      </w:pPr>
    </w:p>
    <w:p w:rsidR="006B756F" w:rsidRPr="00BD74B9" w:rsidRDefault="006B756F" w:rsidP="00F25DB9">
      <w:pPr>
        <w:spacing w:line="360" w:lineRule="auto"/>
        <w:jc w:val="both"/>
        <w:rPr>
          <w:rFonts w:ascii="Times New Roman" w:hAnsi="Times New Roman" w:cs="Times New Roman"/>
          <w:b/>
          <w:sz w:val="24"/>
        </w:rPr>
      </w:pPr>
      <w:r w:rsidRPr="00BD74B9">
        <w:rPr>
          <w:rFonts w:ascii="Times New Roman" w:hAnsi="Times New Roman" w:cs="Times New Roman"/>
          <w:b/>
          <w:sz w:val="24"/>
        </w:rPr>
        <w:t>Le système des mandats n’a pas été pensé comme un colonialisme par les europé</w:t>
      </w:r>
      <w:r w:rsidR="00BD74B9" w:rsidRPr="00BD74B9">
        <w:rPr>
          <w:rFonts w:ascii="Times New Roman" w:hAnsi="Times New Roman" w:cs="Times New Roman"/>
          <w:b/>
          <w:sz w:val="24"/>
        </w:rPr>
        <w:t>e</w:t>
      </w:r>
      <w:r w:rsidRPr="00BD74B9">
        <w:rPr>
          <w:rFonts w:ascii="Times New Roman" w:hAnsi="Times New Roman" w:cs="Times New Roman"/>
          <w:b/>
          <w:sz w:val="24"/>
        </w:rPr>
        <w:t>ns.</w:t>
      </w:r>
      <w:r w:rsidR="00BD74B9">
        <w:rPr>
          <w:rFonts w:ascii="Times New Roman" w:hAnsi="Times New Roman" w:cs="Times New Roman"/>
          <w:sz w:val="24"/>
        </w:rPr>
        <w:t xml:space="preserve"> Il s’agissait bien sur le</w:t>
      </w:r>
      <w:r>
        <w:rPr>
          <w:rFonts w:ascii="Times New Roman" w:hAnsi="Times New Roman" w:cs="Times New Roman"/>
          <w:sz w:val="24"/>
        </w:rPr>
        <w:t xml:space="preserve"> papier d’une assistance aux pays qui en bénéficieraient et non de leur imposer un quelconque joug. </w:t>
      </w:r>
      <w:r w:rsidRPr="00BD74B9">
        <w:rPr>
          <w:rFonts w:ascii="Times New Roman" w:hAnsi="Times New Roman" w:cs="Times New Roman"/>
          <w:b/>
          <w:sz w:val="24"/>
        </w:rPr>
        <w:t>Placé sous la surveillance de la SDN il devait assurer une transition des territoires jadis sous souveraineté ottomane vers une indépendance</w:t>
      </w:r>
      <w:r>
        <w:rPr>
          <w:rFonts w:ascii="Times New Roman" w:hAnsi="Times New Roman" w:cs="Times New Roman"/>
          <w:sz w:val="24"/>
        </w:rPr>
        <w:t xml:space="preserve">. Trois types de mandats étaient envisagés par la SDN en fonction du niveau de développement et d’autonomie des Etats. </w:t>
      </w:r>
      <w:r w:rsidRPr="00BD74B9">
        <w:rPr>
          <w:rFonts w:ascii="Times New Roman" w:hAnsi="Times New Roman" w:cs="Times New Roman"/>
          <w:b/>
          <w:sz w:val="24"/>
        </w:rPr>
        <w:t>C’est le mandat de type A,</w:t>
      </w:r>
      <w:r>
        <w:rPr>
          <w:rFonts w:ascii="Times New Roman" w:hAnsi="Times New Roman" w:cs="Times New Roman"/>
          <w:sz w:val="24"/>
        </w:rPr>
        <w:t xml:space="preserve"> le plus lâche qui est appliqué aux états en question. </w:t>
      </w:r>
      <w:r w:rsidR="000067E6">
        <w:rPr>
          <w:rFonts w:ascii="Times New Roman" w:hAnsi="Times New Roman" w:cs="Times New Roman"/>
          <w:sz w:val="24"/>
        </w:rPr>
        <w:t xml:space="preserve">Londres installa plutôt des monarchies parlementaires, tandis que Paris installa des républiques. Mais dans les faits, tous deux se soucièrent plus des intérêts des mandataires plutôt que des mandatés. La tutelle bienveillante tourna vite au bras de fer remporté par les mandatés qui finirent non sans difficultés à accéder à l’indépendance. </w:t>
      </w:r>
      <w:r w:rsidR="000067E6" w:rsidRPr="00BD74B9">
        <w:rPr>
          <w:rFonts w:ascii="Times New Roman" w:hAnsi="Times New Roman" w:cs="Times New Roman"/>
          <w:b/>
          <w:sz w:val="24"/>
        </w:rPr>
        <w:t xml:space="preserve">C’est pourquoi, malgré tout, le système mandataire ne peut être présenté comme un pur échec. </w:t>
      </w:r>
    </w:p>
    <w:p w:rsidR="000067E6" w:rsidRDefault="000067E6" w:rsidP="00F25DB9">
      <w:pPr>
        <w:spacing w:line="360" w:lineRule="auto"/>
        <w:jc w:val="both"/>
        <w:rPr>
          <w:rFonts w:ascii="Times New Roman" w:hAnsi="Times New Roman" w:cs="Times New Roman"/>
          <w:sz w:val="24"/>
        </w:rPr>
      </w:pPr>
    </w:p>
    <w:p w:rsidR="000067E6" w:rsidRDefault="000067E6" w:rsidP="00F25DB9">
      <w:pPr>
        <w:pStyle w:val="Paragraphedeliste"/>
        <w:numPr>
          <w:ilvl w:val="0"/>
          <w:numId w:val="1"/>
        </w:numPr>
        <w:spacing w:line="360" w:lineRule="auto"/>
        <w:jc w:val="both"/>
        <w:rPr>
          <w:rFonts w:ascii="Times New Roman" w:hAnsi="Times New Roman" w:cs="Times New Roman"/>
          <w:b/>
          <w:sz w:val="24"/>
          <w:u w:val="single"/>
        </w:rPr>
      </w:pPr>
      <w:r w:rsidRPr="000067E6">
        <w:rPr>
          <w:rFonts w:ascii="Times New Roman" w:hAnsi="Times New Roman" w:cs="Times New Roman"/>
          <w:b/>
          <w:sz w:val="24"/>
          <w:u w:val="single"/>
        </w:rPr>
        <w:t xml:space="preserve">DELEGUER POUR MIEUX REGNER : LE MOYEN ORIENT BRITANNIQUE </w:t>
      </w:r>
    </w:p>
    <w:p w:rsidR="000067E6" w:rsidRDefault="000067E6" w:rsidP="00F25DB9">
      <w:pPr>
        <w:spacing w:line="360" w:lineRule="auto"/>
        <w:jc w:val="both"/>
        <w:rPr>
          <w:rFonts w:ascii="Times New Roman" w:hAnsi="Times New Roman" w:cs="Times New Roman"/>
          <w:sz w:val="24"/>
        </w:rPr>
      </w:pPr>
      <w:r>
        <w:rPr>
          <w:rFonts w:ascii="Times New Roman" w:hAnsi="Times New Roman" w:cs="Times New Roman"/>
          <w:sz w:val="24"/>
        </w:rPr>
        <w:t xml:space="preserve">Sur le papier, la GB est le grand gagnant de la « longue guerre de succession ottomane » au MO de 1911 à 1923. Elisabeth Monroe parle de « moment britannique du moyen orient pour qualifier la période 1914-1956. </w:t>
      </w:r>
    </w:p>
    <w:p w:rsidR="000067E6" w:rsidRPr="00BD74B9" w:rsidRDefault="000067E6" w:rsidP="00F25DB9">
      <w:pPr>
        <w:spacing w:line="360" w:lineRule="auto"/>
        <w:jc w:val="both"/>
        <w:rPr>
          <w:rFonts w:ascii="Times New Roman" w:hAnsi="Times New Roman" w:cs="Times New Roman"/>
          <w:b/>
          <w:i/>
          <w:sz w:val="24"/>
          <w:u w:val="single"/>
        </w:rPr>
      </w:pPr>
      <w:r w:rsidRPr="00BD74B9">
        <w:rPr>
          <w:rFonts w:ascii="Times New Roman" w:hAnsi="Times New Roman" w:cs="Times New Roman"/>
          <w:b/>
          <w:i/>
          <w:sz w:val="24"/>
          <w:u w:val="single"/>
        </w:rPr>
        <w:t>La pacification de la Transjordanie</w:t>
      </w:r>
    </w:p>
    <w:p w:rsidR="000067E6" w:rsidRDefault="000067E6" w:rsidP="00F25DB9">
      <w:pPr>
        <w:spacing w:line="360" w:lineRule="auto"/>
        <w:jc w:val="both"/>
        <w:rPr>
          <w:rFonts w:ascii="Times New Roman" w:hAnsi="Times New Roman" w:cs="Times New Roman"/>
          <w:sz w:val="24"/>
        </w:rPr>
      </w:pPr>
      <w:r>
        <w:rPr>
          <w:rFonts w:ascii="Times New Roman" w:hAnsi="Times New Roman" w:cs="Times New Roman"/>
          <w:sz w:val="24"/>
        </w:rPr>
        <w:t>Dans leurs mandats, les britanniques jouent la carte hachémite. Il s’agi</w:t>
      </w:r>
      <w:r w:rsidR="00BD74B9">
        <w:rPr>
          <w:rFonts w:ascii="Times New Roman" w:hAnsi="Times New Roman" w:cs="Times New Roman"/>
          <w:sz w:val="24"/>
        </w:rPr>
        <w:t>t</w:t>
      </w:r>
      <w:r>
        <w:rPr>
          <w:rFonts w:ascii="Times New Roman" w:hAnsi="Times New Roman" w:cs="Times New Roman"/>
          <w:sz w:val="24"/>
        </w:rPr>
        <w:t xml:space="preserve"> d’abord de tenir </w:t>
      </w:r>
      <w:r w:rsidR="00BD74B9">
        <w:rPr>
          <w:rFonts w:ascii="Times New Roman" w:hAnsi="Times New Roman" w:cs="Times New Roman"/>
          <w:sz w:val="24"/>
        </w:rPr>
        <w:t>l</w:t>
      </w:r>
      <w:r>
        <w:rPr>
          <w:rFonts w:ascii="Times New Roman" w:hAnsi="Times New Roman" w:cs="Times New Roman"/>
          <w:sz w:val="24"/>
        </w:rPr>
        <w:t xml:space="preserve">a parole donnée à Hussein. L’idée est de déléguer à des relais locaux la gestion des territoires (indirect </w:t>
      </w:r>
      <w:proofErr w:type="spellStart"/>
      <w:r>
        <w:rPr>
          <w:rFonts w:ascii="Times New Roman" w:hAnsi="Times New Roman" w:cs="Times New Roman"/>
          <w:sz w:val="24"/>
        </w:rPr>
        <w:t>rule</w:t>
      </w:r>
      <w:proofErr w:type="spellEnd"/>
      <w:r>
        <w:rPr>
          <w:rFonts w:ascii="Times New Roman" w:hAnsi="Times New Roman" w:cs="Times New Roman"/>
          <w:sz w:val="24"/>
        </w:rPr>
        <w:t>)</w:t>
      </w:r>
      <w:r w:rsidR="00BD74B9">
        <w:rPr>
          <w:rFonts w:ascii="Times New Roman" w:hAnsi="Times New Roman" w:cs="Times New Roman"/>
          <w:sz w:val="24"/>
        </w:rPr>
        <w:t xml:space="preserve">. </w:t>
      </w:r>
      <w:r>
        <w:rPr>
          <w:rFonts w:ascii="Times New Roman" w:hAnsi="Times New Roman" w:cs="Times New Roman"/>
          <w:sz w:val="24"/>
        </w:rPr>
        <w:t xml:space="preserve">Les britanniques n’ont pas pour autant les mains totalement libres car ils doivent suivre les injonctions de Genève. </w:t>
      </w:r>
      <w:r w:rsidRPr="00BD74B9">
        <w:rPr>
          <w:rFonts w:ascii="Times New Roman" w:hAnsi="Times New Roman" w:cs="Times New Roman"/>
          <w:b/>
          <w:sz w:val="24"/>
        </w:rPr>
        <w:t xml:space="preserve">La feuille de route </w:t>
      </w:r>
      <w:r w:rsidR="00A77EF5" w:rsidRPr="00BD74B9">
        <w:rPr>
          <w:rFonts w:ascii="Times New Roman" w:hAnsi="Times New Roman" w:cs="Times New Roman"/>
          <w:b/>
          <w:sz w:val="24"/>
        </w:rPr>
        <w:t>se révèle délicate en Palestine</w:t>
      </w:r>
      <w:r w:rsidR="00A77EF5">
        <w:rPr>
          <w:rFonts w:ascii="Times New Roman" w:hAnsi="Times New Roman" w:cs="Times New Roman"/>
          <w:sz w:val="24"/>
        </w:rPr>
        <w:t xml:space="preserve">. La première </w:t>
      </w:r>
      <w:r w:rsidR="00BD74B9">
        <w:rPr>
          <w:rFonts w:ascii="Times New Roman" w:hAnsi="Times New Roman" w:cs="Times New Roman"/>
          <w:sz w:val="24"/>
        </w:rPr>
        <w:t>décision</w:t>
      </w:r>
      <w:r w:rsidR="00A77EF5">
        <w:rPr>
          <w:rFonts w:ascii="Times New Roman" w:hAnsi="Times New Roman" w:cs="Times New Roman"/>
          <w:sz w:val="24"/>
        </w:rPr>
        <w:t xml:space="preserve"> britannique est de couper en deux ensembles distincts ce mandat qui s’étendait à la base sur les deux rives du Jourdain. Cela permet de réserver la partie occidentale au futur foyer juif. </w:t>
      </w:r>
      <w:r w:rsidR="00A77EF5" w:rsidRPr="00BD74B9">
        <w:rPr>
          <w:rFonts w:ascii="Times New Roman" w:hAnsi="Times New Roman" w:cs="Times New Roman"/>
          <w:b/>
          <w:sz w:val="24"/>
        </w:rPr>
        <w:t>C’est ainsi qu’est créé sur la rive orientale, soit sur 74% du territoire</w:t>
      </w:r>
      <w:r w:rsidR="00BD74B9" w:rsidRPr="00BD74B9">
        <w:rPr>
          <w:rFonts w:ascii="Times New Roman" w:hAnsi="Times New Roman" w:cs="Times New Roman"/>
          <w:b/>
          <w:sz w:val="24"/>
        </w:rPr>
        <w:t>,</w:t>
      </w:r>
      <w:r w:rsidR="00A77EF5" w:rsidRPr="00BD74B9">
        <w:rPr>
          <w:rFonts w:ascii="Times New Roman" w:hAnsi="Times New Roman" w:cs="Times New Roman"/>
          <w:b/>
          <w:sz w:val="24"/>
        </w:rPr>
        <w:t xml:space="preserve"> un royaume de Transjordanie dont le sol est interdit à l’immigration juive</w:t>
      </w:r>
      <w:r w:rsidR="00A77EF5">
        <w:rPr>
          <w:rFonts w:ascii="Times New Roman" w:hAnsi="Times New Roman" w:cs="Times New Roman"/>
          <w:sz w:val="24"/>
        </w:rPr>
        <w:t xml:space="preserve">. Dirigé par Abdallah, l’un des fils d’Hussein, le royaume demeure sous mandat et reçoit de </w:t>
      </w:r>
      <w:r w:rsidR="00A77EF5">
        <w:rPr>
          <w:rFonts w:ascii="Times New Roman" w:hAnsi="Times New Roman" w:cs="Times New Roman"/>
          <w:sz w:val="24"/>
        </w:rPr>
        <w:lastRenderedPageBreak/>
        <w:t xml:space="preserve">généreuses subventions de Londres. </w:t>
      </w:r>
      <w:r w:rsidR="00B7685B">
        <w:rPr>
          <w:rFonts w:ascii="Times New Roman" w:hAnsi="Times New Roman" w:cs="Times New Roman"/>
          <w:sz w:val="24"/>
        </w:rPr>
        <w:t xml:space="preserve">Le risque de révolte apparait quasi nul au vu de la démographie du territoire (300 000 habitants seulement). </w:t>
      </w:r>
    </w:p>
    <w:p w:rsidR="00B7685B" w:rsidRDefault="0038170B" w:rsidP="00F25DB9">
      <w:pPr>
        <w:spacing w:line="360" w:lineRule="auto"/>
        <w:jc w:val="both"/>
        <w:rPr>
          <w:rFonts w:ascii="Times New Roman" w:hAnsi="Times New Roman" w:cs="Times New Roman"/>
          <w:sz w:val="24"/>
        </w:rPr>
      </w:pPr>
      <w:r>
        <w:rPr>
          <w:rFonts w:ascii="Times New Roman" w:hAnsi="Times New Roman" w:cs="Times New Roman"/>
          <w:sz w:val="24"/>
        </w:rPr>
        <w:t>Cep</w:t>
      </w:r>
      <w:r w:rsidR="00BD74B9">
        <w:rPr>
          <w:rFonts w:ascii="Times New Roman" w:hAnsi="Times New Roman" w:cs="Times New Roman"/>
          <w:sz w:val="24"/>
        </w:rPr>
        <w:t>endant, le territoire n’a aucun</w:t>
      </w:r>
      <w:r>
        <w:rPr>
          <w:rFonts w:ascii="Times New Roman" w:hAnsi="Times New Roman" w:cs="Times New Roman"/>
          <w:sz w:val="24"/>
        </w:rPr>
        <w:t xml:space="preserve"> accès à la mer et ne satisfait pas l’ambitieux chef guerrier hachémite. Il ne l’accepte que pour avoir une base arrière nécessaire à ses projets d’expansion sur la rive droite du Jourdain et sur la Syrie française. </w:t>
      </w:r>
      <w:r w:rsidRPr="006F1DBA">
        <w:rPr>
          <w:rFonts w:ascii="Times New Roman" w:hAnsi="Times New Roman" w:cs="Times New Roman"/>
          <w:b/>
          <w:sz w:val="24"/>
        </w:rPr>
        <w:t xml:space="preserve">Les </w:t>
      </w:r>
      <w:r w:rsidR="00BD74B9" w:rsidRPr="006F1DBA">
        <w:rPr>
          <w:rFonts w:ascii="Times New Roman" w:hAnsi="Times New Roman" w:cs="Times New Roman"/>
          <w:b/>
          <w:sz w:val="24"/>
        </w:rPr>
        <w:t>déçus</w:t>
      </w:r>
      <w:r w:rsidRPr="006F1DBA">
        <w:rPr>
          <w:rFonts w:ascii="Times New Roman" w:hAnsi="Times New Roman" w:cs="Times New Roman"/>
          <w:b/>
          <w:sz w:val="24"/>
        </w:rPr>
        <w:t xml:space="preserve"> et mécontents de la Syrie française viennent se réfugier dans le royaume de Transjordanie.</w:t>
      </w:r>
      <w:r>
        <w:rPr>
          <w:rFonts w:ascii="Times New Roman" w:hAnsi="Times New Roman" w:cs="Times New Roman"/>
          <w:sz w:val="24"/>
        </w:rPr>
        <w:t xml:space="preserve"> Les opposants au souverain hachémite lancent à l’été 1921 une campagne de désobéissance civile mais celle-ci est durement réprimée par les britanniques. Lassé de la mauvaise gestion des finances et des mouvements de fronde, Londres envoie à Abdallah une remontrance officielle en aout 1924. Le royaume entre dès lors dans une phase de stabilisation. </w:t>
      </w:r>
    </w:p>
    <w:p w:rsidR="0038170B" w:rsidRPr="00BD74B9" w:rsidRDefault="0038170B" w:rsidP="00F25DB9">
      <w:pPr>
        <w:spacing w:line="360" w:lineRule="auto"/>
        <w:jc w:val="both"/>
        <w:rPr>
          <w:rFonts w:ascii="Times New Roman" w:hAnsi="Times New Roman" w:cs="Times New Roman"/>
          <w:b/>
          <w:i/>
          <w:sz w:val="24"/>
          <w:u w:val="single"/>
        </w:rPr>
      </w:pPr>
      <w:r w:rsidRPr="00BD74B9">
        <w:rPr>
          <w:rFonts w:ascii="Times New Roman" w:hAnsi="Times New Roman" w:cs="Times New Roman"/>
          <w:b/>
          <w:i/>
          <w:sz w:val="24"/>
          <w:u w:val="single"/>
        </w:rPr>
        <w:t>La difficile installation de Fayçal en Irak</w:t>
      </w:r>
    </w:p>
    <w:p w:rsidR="0038170B" w:rsidRDefault="0038170B" w:rsidP="00F25DB9">
      <w:pPr>
        <w:spacing w:line="360" w:lineRule="auto"/>
        <w:jc w:val="both"/>
      </w:pPr>
      <w:r w:rsidRPr="006F1DBA">
        <w:rPr>
          <w:rFonts w:ascii="Times New Roman" w:hAnsi="Times New Roman" w:cs="Times New Roman"/>
          <w:b/>
          <w:sz w:val="24"/>
        </w:rPr>
        <w:t>Fayçal gouverne en Irak  en roi constitutionnel depuis 1921</w:t>
      </w:r>
      <w:r>
        <w:rPr>
          <w:rFonts w:ascii="Times New Roman" w:hAnsi="Times New Roman" w:cs="Times New Roman"/>
          <w:sz w:val="24"/>
        </w:rPr>
        <w:t xml:space="preserve">. Les britanniques ne laissent sur place que peu d’hommes pouvant réguler les éventuels conflits avec leur aviation. Il </w:t>
      </w:r>
      <w:r w:rsidR="006F1DBA">
        <w:rPr>
          <w:rFonts w:ascii="Times New Roman" w:hAnsi="Times New Roman" w:cs="Times New Roman"/>
          <w:sz w:val="24"/>
        </w:rPr>
        <w:t xml:space="preserve">ne </w:t>
      </w:r>
      <w:r>
        <w:rPr>
          <w:rFonts w:ascii="Times New Roman" w:hAnsi="Times New Roman" w:cs="Times New Roman"/>
          <w:sz w:val="24"/>
        </w:rPr>
        <w:t>faut pas moins de trois ans pour faire ratifie</w:t>
      </w:r>
      <w:r w:rsidR="005B18DE">
        <w:rPr>
          <w:rFonts w:ascii="Times New Roman" w:hAnsi="Times New Roman" w:cs="Times New Roman"/>
          <w:sz w:val="24"/>
        </w:rPr>
        <w:t xml:space="preserve">r les traités  car le roi est décrié par le clergé chiite. Il assoit tout de même son pouvoir en s’appuyant sur des relais tribaux comme son frère en Transjordanie. Il peine à avoir l’adhésion des masses. Les Kurdes le contestent également notamment dans la région de Mossoul. </w:t>
      </w:r>
      <w:r w:rsidR="0080609A">
        <w:rPr>
          <w:rFonts w:ascii="Times New Roman" w:hAnsi="Times New Roman" w:cs="Times New Roman"/>
          <w:sz w:val="24"/>
        </w:rPr>
        <w:t xml:space="preserve">Mahmud </w:t>
      </w:r>
      <w:proofErr w:type="spellStart"/>
      <w:r w:rsidR="0080609A">
        <w:rPr>
          <w:rFonts w:ascii="Times New Roman" w:hAnsi="Times New Roman" w:cs="Times New Roman"/>
          <w:sz w:val="24"/>
        </w:rPr>
        <w:t>Barzanji</w:t>
      </w:r>
      <w:proofErr w:type="spellEnd"/>
      <w:r w:rsidR="0080609A">
        <w:rPr>
          <w:rFonts w:ascii="Times New Roman" w:hAnsi="Times New Roman" w:cs="Times New Roman"/>
          <w:sz w:val="24"/>
        </w:rPr>
        <w:t xml:space="preserve"> mène une révolte réprimée avec l’appui britannique mais la flamme kurde ne s’éteint pas pour autant. Ce dernier avait proclamé l’indépendance du Kurdistan en 1919 puis après un exil en Inde un royaume </w:t>
      </w:r>
      <w:proofErr w:type="spellStart"/>
      <w:r w:rsidR="0080609A">
        <w:rPr>
          <w:rFonts w:ascii="Times New Roman" w:hAnsi="Times New Roman" w:cs="Times New Roman"/>
          <w:sz w:val="24"/>
        </w:rPr>
        <w:t>kurdistan</w:t>
      </w:r>
      <w:proofErr w:type="spellEnd"/>
      <w:r w:rsidR="0080609A">
        <w:rPr>
          <w:rFonts w:ascii="Times New Roman" w:hAnsi="Times New Roman" w:cs="Times New Roman"/>
          <w:sz w:val="24"/>
        </w:rPr>
        <w:t xml:space="preserve"> en 1922. Il est finalement arrêté par les britanniques en 1932. Pour tenter de sortir de cette situation, Londres décide d’accélérer le processus d’indépendance du mandaté irakien. Le mandat prend fin le </w:t>
      </w:r>
      <w:r w:rsidR="0080609A">
        <w:rPr>
          <w:rFonts w:ascii="Times New Roman" w:hAnsi="Times New Roman" w:cs="Times New Roman"/>
          <w:b/>
          <w:sz w:val="24"/>
        </w:rPr>
        <w:t xml:space="preserve">3 octobre </w:t>
      </w:r>
      <w:r w:rsidR="0080609A" w:rsidRPr="0080609A">
        <w:rPr>
          <w:rFonts w:ascii="Times New Roman" w:hAnsi="Times New Roman" w:cs="Times New Roman"/>
          <w:b/>
          <w:sz w:val="24"/>
          <w:szCs w:val="24"/>
        </w:rPr>
        <w:t>1932</w:t>
      </w:r>
      <w:r w:rsidR="0080609A" w:rsidRPr="0080609A">
        <w:rPr>
          <w:rFonts w:ascii="Times New Roman" w:hAnsi="Times New Roman" w:cs="Times New Roman"/>
          <w:sz w:val="24"/>
          <w:szCs w:val="24"/>
        </w:rPr>
        <w:t xml:space="preserve"> et l’Irak intègre la SDN.</w:t>
      </w:r>
      <w:r w:rsidR="0080609A">
        <w:t xml:space="preserve"> </w:t>
      </w:r>
    </w:p>
    <w:p w:rsidR="0080609A" w:rsidRDefault="0080609A" w:rsidP="00F25DB9">
      <w:pPr>
        <w:spacing w:line="360" w:lineRule="auto"/>
        <w:jc w:val="both"/>
        <w:rPr>
          <w:rFonts w:ascii="Times New Roman" w:hAnsi="Times New Roman" w:cs="Times New Roman"/>
          <w:sz w:val="24"/>
        </w:rPr>
      </w:pPr>
      <w:r>
        <w:rPr>
          <w:rFonts w:ascii="Times New Roman" w:hAnsi="Times New Roman" w:cs="Times New Roman"/>
          <w:sz w:val="24"/>
        </w:rPr>
        <w:t xml:space="preserve">L’indépendance de l’Irak est assortie d’un traité d’alliance de 25 ans entre Bagdad et Londres. Les britanniques peuvent ainsi maintenir leurs deux bases aériennes. L’indépendance ne met pas fin aux tensions communautaires. A l’été 1933 éclate la crise assyrienne : cette minorité chrétienne qui refuse de se soumettre aux autorités </w:t>
      </w:r>
      <w:r w:rsidR="006F1DBA">
        <w:rPr>
          <w:rFonts w:ascii="Times New Roman" w:hAnsi="Times New Roman" w:cs="Times New Roman"/>
          <w:sz w:val="24"/>
        </w:rPr>
        <w:t>musulmanes</w:t>
      </w:r>
      <w:r>
        <w:rPr>
          <w:rFonts w:ascii="Times New Roman" w:hAnsi="Times New Roman" w:cs="Times New Roman"/>
          <w:sz w:val="24"/>
        </w:rPr>
        <w:t xml:space="preserve">. Cette révolte est violemment réprimée. Les survivants fuient vers l’Amérique du nord notamment Chicago. Le 7 septembre 1933, Fayçal meurt et son fils Ghazi lui succède. Les Kurdes et les </w:t>
      </w:r>
      <w:proofErr w:type="spellStart"/>
      <w:r>
        <w:rPr>
          <w:rFonts w:ascii="Times New Roman" w:hAnsi="Times New Roman" w:cs="Times New Roman"/>
          <w:sz w:val="24"/>
        </w:rPr>
        <w:t>Yézidis</w:t>
      </w:r>
      <w:proofErr w:type="spellEnd"/>
      <w:r>
        <w:rPr>
          <w:rFonts w:ascii="Times New Roman" w:hAnsi="Times New Roman" w:cs="Times New Roman"/>
          <w:sz w:val="24"/>
        </w:rPr>
        <w:t xml:space="preserve"> sont réprimés. Le souverain est chassé du pouvoir par un coup d’état militaire, le premier d’une longue série dans la région. Il porte au pouvoir </w:t>
      </w:r>
      <w:proofErr w:type="spellStart"/>
      <w:r>
        <w:rPr>
          <w:rFonts w:ascii="Times New Roman" w:hAnsi="Times New Roman" w:cs="Times New Roman"/>
          <w:sz w:val="24"/>
        </w:rPr>
        <w:t>Hikmat</w:t>
      </w:r>
      <w:proofErr w:type="spellEnd"/>
      <w:r>
        <w:rPr>
          <w:rFonts w:ascii="Times New Roman" w:hAnsi="Times New Roman" w:cs="Times New Roman"/>
          <w:sz w:val="24"/>
        </w:rPr>
        <w:t xml:space="preserve"> </w:t>
      </w:r>
      <w:proofErr w:type="spellStart"/>
      <w:r>
        <w:rPr>
          <w:rFonts w:ascii="Times New Roman" w:hAnsi="Times New Roman" w:cs="Times New Roman"/>
          <w:sz w:val="24"/>
        </w:rPr>
        <w:t>Sulayman</w:t>
      </w:r>
      <w:proofErr w:type="spellEnd"/>
      <w:r>
        <w:rPr>
          <w:rFonts w:ascii="Times New Roman" w:hAnsi="Times New Roman" w:cs="Times New Roman"/>
          <w:sz w:val="24"/>
        </w:rPr>
        <w:t xml:space="preserve">  mais celui-ci ne tient pas. </w:t>
      </w:r>
    </w:p>
    <w:p w:rsidR="006F1DBA" w:rsidRDefault="006F1DBA" w:rsidP="00F25DB9">
      <w:pPr>
        <w:spacing w:line="360" w:lineRule="auto"/>
        <w:jc w:val="both"/>
        <w:rPr>
          <w:rFonts w:ascii="Times New Roman" w:hAnsi="Times New Roman" w:cs="Times New Roman"/>
          <w:sz w:val="24"/>
        </w:rPr>
      </w:pPr>
    </w:p>
    <w:p w:rsidR="002C2CDE" w:rsidRDefault="002C2CDE" w:rsidP="00F25DB9">
      <w:pPr>
        <w:spacing w:line="360" w:lineRule="auto"/>
        <w:jc w:val="both"/>
        <w:rPr>
          <w:rFonts w:ascii="Times New Roman" w:hAnsi="Times New Roman" w:cs="Times New Roman"/>
          <w:b/>
          <w:i/>
          <w:sz w:val="24"/>
        </w:rPr>
      </w:pPr>
      <w:r>
        <w:rPr>
          <w:rFonts w:ascii="Times New Roman" w:hAnsi="Times New Roman" w:cs="Times New Roman"/>
          <w:b/>
          <w:i/>
          <w:sz w:val="24"/>
        </w:rPr>
        <w:lastRenderedPageBreak/>
        <w:t>La semi indépendance égyptienne</w:t>
      </w:r>
    </w:p>
    <w:p w:rsidR="002C2CDE" w:rsidRDefault="002C2CDE" w:rsidP="00F25DB9">
      <w:pPr>
        <w:spacing w:line="360" w:lineRule="auto"/>
        <w:jc w:val="both"/>
        <w:rPr>
          <w:rFonts w:ascii="Times New Roman" w:hAnsi="Times New Roman" w:cs="Times New Roman"/>
          <w:sz w:val="24"/>
        </w:rPr>
      </w:pPr>
      <w:r>
        <w:rPr>
          <w:rFonts w:ascii="Times New Roman" w:hAnsi="Times New Roman" w:cs="Times New Roman"/>
          <w:sz w:val="24"/>
        </w:rPr>
        <w:t xml:space="preserve"> Les britanniques se sont retirés d’Egypte en 1922 suite aux pressions du Wafd. Londres a tout de même imposé quatre conditions : </w:t>
      </w:r>
    </w:p>
    <w:p w:rsidR="002C2CDE" w:rsidRDefault="002C2CDE" w:rsidP="00F25DB9">
      <w:pPr>
        <w:pStyle w:val="Paragraphedeliste"/>
        <w:numPr>
          <w:ilvl w:val="0"/>
          <w:numId w:val="2"/>
        </w:numPr>
        <w:spacing w:line="360" w:lineRule="auto"/>
        <w:jc w:val="both"/>
        <w:rPr>
          <w:rFonts w:ascii="Times New Roman" w:hAnsi="Times New Roman" w:cs="Times New Roman"/>
          <w:sz w:val="24"/>
        </w:rPr>
      </w:pPr>
      <w:r>
        <w:rPr>
          <w:rFonts w:ascii="Times New Roman" w:hAnsi="Times New Roman" w:cs="Times New Roman"/>
          <w:sz w:val="24"/>
        </w:rPr>
        <w:t>Le maintien d’une présence militaire</w:t>
      </w:r>
    </w:p>
    <w:p w:rsidR="002C2CDE" w:rsidRDefault="002C2CDE" w:rsidP="00F25DB9">
      <w:pPr>
        <w:pStyle w:val="Paragraphedeliste"/>
        <w:numPr>
          <w:ilvl w:val="0"/>
          <w:numId w:val="2"/>
        </w:numPr>
        <w:spacing w:line="360" w:lineRule="auto"/>
        <w:jc w:val="both"/>
        <w:rPr>
          <w:rFonts w:ascii="Times New Roman" w:hAnsi="Times New Roman" w:cs="Times New Roman"/>
          <w:sz w:val="24"/>
        </w:rPr>
      </w:pPr>
      <w:r>
        <w:rPr>
          <w:rFonts w:ascii="Times New Roman" w:hAnsi="Times New Roman" w:cs="Times New Roman"/>
          <w:sz w:val="24"/>
        </w:rPr>
        <w:t>La conservation du contrôle du canal de suez</w:t>
      </w:r>
    </w:p>
    <w:p w:rsidR="002C2CDE" w:rsidRDefault="002C2CDE" w:rsidP="00F25DB9">
      <w:pPr>
        <w:pStyle w:val="Paragraphedeliste"/>
        <w:numPr>
          <w:ilvl w:val="0"/>
          <w:numId w:val="2"/>
        </w:numPr>
        <w:spacing w:line="360" w:lineRule="auto"/>
        <w:jc w:val="both"/>
        <w:rPr>
          <w:rFonts w:ascii="Times New Roman" w:hAnsi="Times New Roman" w:cs="Times New Roman"/>
          <w:sz w:val="24"/>
        </w:rPr>
      </w:pPr>
      <w:r>
        <w:rPr>
          <w:rFonts w:ascii="Times New Roman" w:hAnsi="Times New Roman" w:cs="Times New Roman"/>
          <w:sz w:val="24"/>
        </w:rPr>
        <w:t>La reconnaissance de la domination britannique sur le Soudan</w:t>
      </w:r>
    </w:p>
    <w:p w:rsidR="002C2CDE" w:rsidRDefault="002C2CDE" w:rsidP="00F25DB9">
      <w:pPr>
        <w:pStyle w:val="Paragraphedeliste"/>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L’octroi de privilèges pour </w:t>
      </w:r>
      <w:proofErr w:type="gramStart"/>
      <w:r>
        <w:rPr>
          <w:rFonts w:ascii="Times New Roman" w:hAnsi="Times New Roman" w:cs="Times New Roman"/>
          <w:sz w:val="24"/>
        </w:rPr>
        <w:t>les britanniques vivant</w:t>
      </w:r>
      <w:proofErr w:type="gramEnd"/>
      <w:r>
        <w:rPr>
          <w:rFonts w:ascii="Times New Roman" w:hAnsi="Times New Roman" w:cs="Times New Roman"/>
          <w:sz w:val="24"/>
        </w:rPr>
        <w:t xml:space="preserve"> en Egypte</w:t>
      </w:r>
    </w:p>
    <w:p w:rsidR="002C2CDE" w:rsidRDefault="002C2CDE" w:rsidP="00F25DB9">
      <w:pPr>
        <w:spacing w:line="360" w:lineRule="auto"/>
        <w:jc w:val="both"/>
        <w:rPr>
          <w:rFonts w:ascii="Times New Roman" w:hAnsi="Times New Roman" w:cs="Times New Roman"/>
          <w:sz w:val="24"/>
        </w:rPr>
      </w:pPr>
      <w:r>
        <w:rPr>
          <w:rFonts w:ascii="Times New Roman" w:hAnsi="Times New Roman" w:cs="Times New Roman"/>
          <w:sz w:val="24"/>
        </w:rPr>
        <w:t xml:space="preserve">La constitution égyptienne de 1923 organise le pouvoir autour de deux chambres (assemblée et députés). Le Wafd remporte largement </w:t>
      </w:r>
      <w:r w:rsidR="006F1DBA">
        <w:rPr>
          <w:rFonts w:ascii="Times New Roman" w:hAnsi="Times New Roman" w:cs="Times New Roman"/>
          <w:sz w:val="24"/>
        </w:rPr>
        <w:t>l</w:t>
      </w:r>
      <w:r>
        <w:rPr>
          <w:rFonts w:ascii="Times New Roman" w:hAnsi="Times New Roman" w:cs="Times New Roman"/>
          <w:sz w:val="24"/>
        </w:rPr>
        <w:t xml:space="preserve">es premières élections législatives en 1924 mais il doit faire face à la concurrence d’autres partis et à l’hostilité du roi Fouad. Il place à la tête du gouvernement Ismaïl </w:t>
      </w:r>
      <w:proofErr w:type="spellStart"/>
      <w:r>
        <w:rPr>
          <w:rFonts w:ascii="Times New Roman" w:hAnsi="Times New Roman" w:cs="Times New Roman"/>
          <w:sz w:val="24"/>
        </w:rPr>
        <w:t>Sidqi</w:t>
      </w:r>
      <w:proofErr w:type="spellEnd"/>
      <w:r>
        <w:rPr>
          <w:rFonts w:ascii="Times New Roman" w:hAnsi="Times New Roman" w:cs="Times New Roman"/>
          <w:sz w:val="24"/>
        </w:rPr>
        <w:t xml:space="preserve">. L’instabilité gouvernementale aboutit en 1930 à une nouvelle constitution qui renforce les pouvoirs du roi et donc réduit ceux du parlement et du Wafd. </w:t>
      </w:r>
      <w:r w:rsidRPr="006F1DBA">
        <w:rPr>
          <w:rFonts w:ascii="Times New Roman" w:hAnsi="Times New Roman" w:cs="Times New Roman"/>
          <w:b/>
          <w:sz w:val="24"/>
        </w:rPr>
        <w:t>Mais en 1934, Fouad l’abroge et dissout l’Assemblée. Sous la pression des anglais, Fouad rétablit la constitution de 1923</w:t>
      </w:r>
      <w:r>
        <w:rPr>
          <w:rFonts w:ascii="Times New Roman" w:hAnsi="Times New Roman" w:cs="Times New Roman"/>
          <w:sz w:val="24"/>
        </w:rPr>
        <w:t xml:space="preserve">. Fouad meurt et est remplacé par son fils moins impopulaire. </w:t>
      </w:r>
    </w:p>
    <w:p w:rsidR="002C2CDE" w:rsidRDefault="002C2CDE" w:rsidP="00F25DB9">
      <w:pPr>
        <w:spacing w:line="360" w:lineRule="auto"/>
        <w:jc w:val="both"/>
        <w:rPr>
          <w:rFonts w:ascii="Times New Roman" w:hAnsi="Times New Roman" w:cs="Times New Roman"/>
          <w:sz w:val="24"/>
        </w:rPr>
      </w:pPr>
    </w:p>
    <w:p w:rsidR="002C2CDE" w:rsidRPr="006F1DBA" w:rsidRDefault="002C2CDE" w:rsidP="00F25DB9">
      <w:pPr>
        <w:spacing w:line="360" w:lineRule="auto"/>
        <w:jc w:val="both"/>
        <w:rPr>
          <w:rFonts w:ascii="Times New Roman" w:hAnsi="Times New Roman" w:cs="Times New Roman"/>
          <w:b/>
          <w:i/>
          <w:sz w:val="24"/>
          <w:u w:val="single"/>
        </w:rPr>
      </w:pPr>
      <w:r w:rsidRPr="006F1DBA">
        <w:rPr>
          <w:rFonts w:ascii="Times New Roman" w:hAnsi="Times New Roman" w:cs="Times New Roman"/>
          <w:b/>
          <w:i/>
          <w:sz w:val="24"/>
          <w:u w:val="single"/>
        </w:rPr>
        <w:t>La Palestine, dans la spirale de la violence</w:t>
      </w:r>
    </w:p>
    <w:p w:rsidR="002C2CDE" w:rsidRDefault="002C2CDE" w:rsidP="00F25DB9">
      <w:pPr>
        <w:spacing w:line="360" w:lineRule="auto"/>
        <w:jc w:val="both"/>
        <w:rPr>
          <w:rFonts w:ascii="Times New Roman" w:hAnsi="Times New Roman" w:cs="Times New Roman"/>
          <w:sz w:val="24"/>
        </w:rPr>
      </w:pPr>
      <w:r>
        <w:rPr>
          <w:rFonts w:ascii="Times New Roman" w:hAnsi="Times New Roman" w:cs="Times New Roman"/>
          <w:sz w:val="24"/>
        </w:rPr>
        <w:t xml:space="preserve">Séparée de la Transjordanie confiée à Abdullah et du Golan donné au mandat français de Syrie, </w:t>
      </w:r>
      <w:r w:rsidRPr="006F1DBA">
        <w:rPr>
          <w:rFonts w:ascii="Times New Roman" w:hAnsi="Times New Roman" w:cs="Times New Roman"/>
          <w:b/>
          <w:sz w:val="24"/>
        </w:rPr>
        <w:t>la Palestine s’avère être le mandat le plus compliqué à gérer pour les britanniques</w:t>
      </w:r>
      <w:r>
        <w:rPr>
          <w:rFonts w:ascii="Times New Roman" w:hAnsi="Times New Roman" w:cs="Times New Roman"/>
          <w:sz w:val="24"/>
        </w:rPr>
        <w:t xml:space="preserve">. </w:t>
      </w:r>
      <w:r w:rsidR="006B2CA6">
        <w:rPr>
          <w:rFonts w:ascii="Times New Roman" w:hAnsi="Times New Roman" w:cs="Times New Roman"/>
          <w:sz w:val="24"/>
        </w:rPr>
        <w:t xml:space="preserve">Un nouveau livre blanc est rédigé en 1930 suite à des violences contre </w:t>
      </w:r>
      <w:r w:rsidR="006F1DBA">
        <w:rPr>
          <w:rFonts w:ascii="Times New Roman" w:hAnsi="Times New Roman" w:cs="Times New Roman"/>
          <w:sz w:val="24"/>
        </w:rPr>
        <w:t>d</w:t>
      </w:r>
      <w:r w:rsidR="006B2CA6">
        <w:rPr>
          <w:rFonts w:ascii="Times New Roman" w:hAnsi="Times New Roman" w:cs="Times New Roman"/>
          <w:sz w:val="24"/>
        </w:rPr>
        <w:t xml:space="preserve">es juifs d’Hébron en août 1929. Rédigé par </w:t>
      </w:r>
      <w:proofErr w:type="spellStart"/>
      <w:r w:rsidR="006B2CA6">
        <w:rPr>
          <w:rFonts w:ascii="Times New Roman" w:hAnsi="Times New Roman" w:cs="Times New Roman"/>
          <w:sz w:val="24"/>
        </w:rPr>
        <w:t>Passfield</w:t>
      </w:r>
      <w:proofErr w:type="spellEnd"/>
      <w:r w:rsidR="006B2CA6">
        <w:rPr>
          <w:rFonts w:ascii="Times New Roman" w:hAnsi="Times New Roman" w:cs="Times New Roman"/>
          <w:sz w:val="24"/>
        </w:rPr>
        <w:t xml:space="preserve"> il appelle à une limitation </w:t>
      </w:r>
      <w:r w:rsidR="006F1DBA">
        <w:rPr>
          <w:rFonts w:ascii="Times New Roman" w:hAnsi="Times New Roman" w:cs="Times New Roman"/>
          <w:sz w:val="24"/>
        </w:rPr>
        <w:t>stricte</w:t>
      </w:r>
      <w:r w:rsidR="006B2CA6">
        <w:rPr>
          <w:rFonts w:ascii="Times New Roman" w:hAnsi="Times New Roman" w:cs="Times New Roman"/>
          <w:sz w:val="24"/>
        </w:rPr>
        <w:t xml:space="preserve"> de l’immigration juive et des acquisitions territoriales sionistes. Mais sous la pression sioniste, le livre blanc est désavoué en 1931. Coté arabe, le mouvement nationaliste </w:t>
      </w:r>
      <w:r w:rsidR="006F1DBA">
        <w:rPr>
          <w:rFonts w:ascii="Times New Roman" w:hAnsi="Times New Roman" w:cs="Times New Roman"/>
          <w:sz w:val="24"/>
        </w:rPr>
        <w:t xml:space="preserve">pâtît de </w:t>
      </w:r>
      <w:r w:rsidR="006B2CA6">
        <w:rPr>
          <w:rFonts w:ascii="Times New Roman" w:hAnsi="Times New Roman" w:cs="Times New Roman"/>
          <w:sz w:val="24"/>
        </w:rPr>
        <w:t xml:space="preserve">la rivalité entre deux familles qui revendiquent le leadership ; le Husseini qui pilotent le parti arabe palestinien et les </w:t>
      </w:r>
      <w:proofErr w:type="spellStart"/>
      <w:r w:rsidR="006B2CA6">
        <w:rPr>
          <w:rFonts w:ascii="Times New Roman" w:hAnsi="Times New Roman" w:cs="Times New Roman"/>
          <w:sz w:val="24"/>
        </w:rPr>
        <w:t>Nashashibi</w:t>
      </w:r>
      <w:proofErr w:type="spellEnd"/>
      <w:r w:rsidR="006B2CA6">
        <w:rPr>
          <w:rFonts w:ascii="Times New Roman" w:hAnsi="Times New Roman" w:cs="Times New Roman"/>
          <w:sz w:val="24"/>
        </w:rPr>
        <w:t xml:space="preserve"> qui s’appuient sur le parti de la défense nationale. En 1935 Al </w:t>
      </w:r>
      <w:proofErr w:type="spellStart"/>
      <w:r w:rsidR="006B2CA6">
        <w:rPr>
          <w:rFonts w:ascii="Times New Roman" w:hAnsi="Times New Roman" w:cs="Times New Roman"/>
          <w:sz w:val="24"/>
        </w:rPr>
        <w:t>Qassam</w:t>
      </w:r>
      <w:proofErr w:type="spellEnd"/>
      <w:r w:rsidR="006B2CA6">
        <w:rPr>
          <w:rFonts w:ascii="Times New Roman" w:hAnsi="Times New Roman" w:cs="Times New Roman"/>
          <w:sz w:val="24"/>
        </w:rPr>
        <w:t xml:space="preserve"> parvient à mobiliser les masses en lançant un appel au djihad. Son élimination par les britanniques et la création d’un Haut Comité arabe ne met pas un terme à l’anarchie. </w:t>
      </w:r>
      <w:r w:rsidR="006B2CA6" w:rsidRPr="006F1DBA">
        <w:rPr>
          <w:rFonts w:ascii="Times New Roman" w:hAnsi="Times New Roman" w:cs="Times New Roman"/>
          <w:b/>
          <w:sz w:val="24"/>
        </w:rPr>
        <w:t>La province s’enflamme en 1936. Des violences éclatent contre les colons sionistes et les forces britanniques</w:t>
      </w:r>
      <w:r w:rsidR="006B2CA6">
        <w:rPr>
          <w:rFonts w:ascii="Times New Roman" w:hAnsi="Times New Roman" w:cs="Times New Roman"/>
          <w:sz w:val="24"/>
        </w:rPr>
        <w:t xml:space="preserve">. William </w:t>
      </w:r>
      <w:bookmarkStart w:id="0" w:name="_GoBack"/>
      <w:r w:rsidR="006B2CA6">
        <w:rPr>
          <w:rFonts w:ascii="Times New Roman" w:hAnsi="Times New Roman" w:cs="Times New Roman"/>
          <w:sz w:val="24"/>
        </w:rPr>
        <w:t>Peel</w:t>
      </w:r>
      <w:bookmarkEnd w:id="0"/>
      <w:r w:rsidR="006B2CA6">
        <w:rPr>
          <w:rFonts w:ascii="Times New Roman" w:hAnsi="Times New Roman" w:cs="Times New Roman"/>
          <w:sz w:val="24"/>
        </w:rPr>
        <w:t xml:space="preserve">  propose dans un rapport la partition de la Palestine assortie d’un échange de populations pour homogénéiser la région. Ce n’est d’ailleurs </w:t>
      </w:r>
      <w:r w:rsidR="006F1DBA">
        <w:rPr>
          <w:rFonts w:ascii="Times New Roman" w:hAnsi="Times New Roman" w:cs="Times New Roman"/>
          <w:sz w:val="24"/>
        </w:rPr>
        <w:t xml:space="preserve">pas </w:t>
      </w:r>
      <w:r w:rsidR="006B2CA6">
        <w:rPr>
          <w:rFonts w:ascii="Times New Roman" w:hAnsi="Times New Roman" w:cs="Times New Roman"/>
          <w:sz w:val="24"/>
        </w:rPr>
        <w:t xml:space="preserve">qu’une entité territoriale qui verrait le jour car Peel ne préconise pas un Etat arabe à côté d’un Etat juif de 5000 km²  mais le rattachement des 25 000 km² cisjordaniens restants au royaume de Transjordanie. </w:t>
      </w:r>
    </w:p>
    <w:p w:rsidR="006B2CA6" w:rsidRDefault="006B2CA6" w:rsidP="00F25DB9">
      <w:pPr>
        <w:spacing w:line="360" w:lineRule="auto"/>
        <w:jc w:val="both"/>
        <w:rPr>
          <w:rFonts w:ascii="Times New Roman" w:hAnsi="Times New Roman" w:cs="Times New Roman"/>
          <w:sz w:val="24"/>
        </w:rPr>
      </w:pPr>
      <w:r>
        <w:rPr>
          <w:rFonts w:ascii="Times New Roman" w:hAnsi="Times New Roman" w:cs="Times New Roman"/>
          <w:sz w:val="24"/>
        </w:rPr>
        <w:lastRenderedPageBreak/>
        <w:t>Si cette solution fait le bonheur du roi Abdallah elle suscite le rejet quasi unanime des arabes palestiniens. La proposition de Peel ne fait pas non plus l’unanimité chez les sionistes</w:t>
      </w:r>
      <w:r w:rsidRPr="006F1DBA">
        <w:rPr>
          <w:rFonts w:ascii="Times New Roman" w:hAnsi="Times New Roman" w:cs="Times New Roman"/>
          <w:b/>
          <w:sz w:val="24"/>
        </w:rPr>
        <w:t xml:space="preserve">. Ben </w:t>
      </w:r>
      <w:proofErr w:type="spellStart"/>
      <w:r w:rsidRPr="006F1DBA">
        <w:rPr>
          <w:rFonts w:ascii="Times New Roman" w:hAnsi="Times New Roman" w:cs="Times New Roman"/>
          <w:b/>
          <w:sz w:val="24"/>
        </w:rPr>
        <w:t>Gourion</w:t>
      </w:r>
      <w:proofErr w:type="spellEnd"/>
      <w:r w:rsidRPr="006F1DBA">
        <w:rPr>
          <w:rFonts w:ascii="Times New Roman" w:hAnsi="Times New Roman" w:cs="Times New Roman"/>
          <w:b/>
          <w:sz w:val="24"/>
        </w:rPr>
        <w:t xml:space="preserve"> l’accepte par pragmatisme car le principal pour lui est la création du futur Etat juif.  </w:t>
      </w:r>
      <w:r w:rsidR="0044734E" w:rsidRPr="006F1DBA">
        <w:rPr>
          <w:rFonts w:ascii="Times New Roman" w:hAnsi="Times New Roman" w:cs="Times New Roman"/>
          <w:b/>
          <w:sz w:val="24"/>
        </w:rPr>
        <w:t xml:space="preserve">Au contraire, derrière </w:t>
      </w:r>
      <w:proofErr w:type="spellStart"/>
      <w:r w:rsidR="0044734E" w:rsidRPr="006F1DBA">
        <w:rPr>
          <w:rFonts w:ascii="Times New Roman" w:hAnsi="Times New Roman" w:cs="Times New Roman"/>
          <w:b/>
          <w:sz w:val="24"/>
        </w:rPr>
        <w:t>Jabotinsky</w:t>
      </w:r>
      <w:proofErr w:type="spellEnd"/>
      <w:r w:rsidR="0044734E" w:rsidRPr="006F1DBA">
        <w:rPr>
          <w:rFonts w:ascii="Times New Roman" w:hAnsi="Times New Roman" w:cs="Times New Roman"/>
          <w:b/>
          <w:sz w:val="24"/>
        </w:rPr>
        <w:t xml:space="preserve">, le courant </w:t>
      </w:r>
      <w:proofErr w:type="spellStart"/>
      <w:r w:rsidR="0044734E" w:rsidRPr="006F1DBA">
        <w:rPr>
          <w:rFonts w:ascii="Times New Roman" w:hAnsi="Times New Roman" w:cs="Times New Roman"/>
          <w:b/>
          <w:sz w:val="24"/>
        </w:rPr>
        <w:t>révisioniste</w:t>
      </w:r>
      <w:proofErr w:type="spellEnd"/>
      <w:r w:rsidR="0044734E" w:rsidRPr="006F1DBA">
        <w:rPr>
          <w:rFonts w:ascii="Times New Roman" w:hAnsi="Times New Roman" w:cs="Times New Roman"/>
          <w:b/>
          <w:sz w:val="24"/>
        </w:rPr>
        <w:t xml:space="preserve"> sioniste n’entend pas renoncer au grand Etat juif pensé par Herzl</w:t>
      </w:r>
      <w:r w:rsidR="0044734E">
        <w:rPr>
          <w:rFonts w:ascii="Times New Roman" w:hAnsi="Times New Roman" w:cs="Times New Roman"/>
          <w:sz w:val="24"/>
        </w:rPr>
        <w:t>. Selon le mot d’ordre célèbre de son leader </w:t>
      </w:r>
      <w:r w:rsidR="0044734E" w:rsidRPr="0044734E">
        <w:rPr>
          <w:rFonts w:ascii="Times New Roman" w:hAnsi="Times New Roman" w:cs="Times New Roman"/>
          <w:i/>
          <w:sz w:val="24"/>
        </w:rPr>
        <w:t xml:space="preserve">: «  Le Jourdain </w:t>
      </w:r>
      <w:proofErr w:type="gramStart"/>
      <w:r w:rsidR="0044734E" w:rsidRPr="0044734E">
        <w:rPr>
          <w:rFonts w:ascii="Times New Roman" w:hAnsi="Times New Roman" w:cs="Times New Roman"/>
          <w:i/>
          <w:sz w:val="24"/>
        </w:rPr>
        <w:t>a</w:t>
      </w:r>
      <w:proofErr w:type="gramEnd"/>
      <w:r w:rsidR="0044734E" w:rsidRPr="0044734E">
        <w:rPr>
          <w:rFonts w:ascii="Times New Roman" w:hAnsi="Times New Roman" w:cs="Times New Roman"/>
          <w:i/>
          <w:sz w:val="24"/>
        </w:rPr>
        <w:t xml:space="preserve"> deux rives, celle-ci nous appartient et l’autre aussi ». </w:t>
      </w:r>
    </w:p>
    <w:p w:rsidR="0038170B" w:rsidRDefault="0044734E" w:rsidP="00F25DB9">
      <w:pPr>
        <w:spacing w:line="360" w:lineRule="auto"/>
        <w:jc w:val="both"/>
        <w:rPr>
          <w:rFonts w:ascii="Times New Roman" w:hAnsi="Times New Roman" w:cs="Times New Roman"/>
          <w:sz w:val="24"/>
        </w:rPr>
      </w:pPr>
      <w:r w:rsidRPr="00A17A3F">
        <w:rPr>
          <w:rFonts w:ascii="Times New Roman" w:hAnsi="Times New Roman" w:cs="Times New Roman"/>
          <w:b/>
          <w:sz w:val="24"/>
        </w:rPr>
        <w:t xml:space="preserve">La Palestine s’enfonce ainsi dans ce que la mythologie nationaliste a qualifié de Grande Révolte entre 1936 et 1939 qui </w:t>
      </w:r>
      <w:proofErr w:type="gramStart"/>
      <w:r w:rsidRPr="00A17A3F">
        <w:rPr>
          <w:rFonts w:ascii="Times New Roman" w:hAnsi="Times New Roman" w:cs="Times New Roman"/>
          <w:b/>
          <w:sz w:val="24"/>
        </w:rPr>
        <w:t>s’apparente</w:t>
      </w:r>
      <w:proofErr w:type="gramEnd"/>
      <w:r w:rsidRPr="00A17A3F">
        <w:rPr>
          <w:rFonts w:ascii="Times New Roman" w:hAnsi="Times New Roman" w:cs="Times New Roman"/>
          <w:b/>
          <w:sz w:val="24"/>
        </w:rPr>
        <w:t xml:space="preserve"> dans les faits à une sanglante guerre civile : des juifs, des officiels et soldats britanniques, des arabes accusés de collaboration deviennent la cible d’assassinats.</w:t>
      </w:r>
      <w:r>
        <w:rPr>
          <w:rFonts w:ascii="Times New Roman" w:hAnsi="Times New Roman" w:cs="Times New Roman"/>
          <w:sz w:val="24"/>
        </w:rPr>
        <w:t xml:space="preserve"> Mais les </w:t>
      </w:r>
      <w:proofErr w:type="spellStart"/>
      <w:r>
        <w:rPr>
          <w:rFonts w:ascii="Times New Roman" w:hAnsi="Times New Roman" w:cs="Times New Roman"/>
          <w:sz w:val="24"/>
        </w:rPr>
        <w:t>Nashashibi</w:t>
      </w:r>
      <w:proofErr w:type="spellEnd"/>
      <w:r>
        <w:rPr>
          <w:rFonts w:ascii="Times New Roman" w:hAnsi="Times New Roman" w:cs="Times New Roman"/>
          <w:sz w:val="24"/>
        </w:rPr>
        <w:t xml:space="preserve"> ne prennent pas part à ces attaques attisées par leurs rivaux les Husseini. La riposte britannique est impitoyable. L’ordre est rétabli en 1939 mais au prix d’un divorce entre arabes et sionistes. Ils font rédiger à Mc Donald un troisième Livre Blanc  qui se révèle beaucoup plus favorable aux arabes. La menace de la guerre pousse les anglais à favoriser les arabes pour éviter qu’ils ne rejoignent l’Axe. Le </w:t>
      </w:r>
      <w:r>
        <w:rPr>
          <w:rFonts w:ascii="Times New Roman" w:hAnsi="Times New Roman" w:cs="Times New Roman"/>
          <w:i/>
          <w:sz w:val="24"/>
        </w:rPr>
        <w:t>Livre Blanc</w:t>
      </w:r>
      <w:r>
        <w:rPr>
          <w:rFonts w:ascii="Times New Roman" w:hAnsi="Times New Roman" w:cs="Times New Roman"/>
          <w:sz w:val="24"/>
        </w:rPr>
        <w:t xml:space="preserve"> de 1939 limite donc drastiquement l’immigration juive et prohibe les achats de terres par les sionistes. Mais comme les précédents ce livre blanc ne satisfait pas les principaux concernés : les arabes n’entendent nullement partager le pouvoir avec une futur Palestine  indépendante avec les juifs  tandis que ces derniers ne veulent pas lâcher l’idée d’un Etat juif. Une révolte sioniste s’enclenche contre les britanniques devant la menace des violences antisémites en Europe. </w:t>
      </w:r>
      <w:r w:rsidR="00A62E7B">
        <w:rPr>
          <w:rFonts w:ascii="Times New Roman" w:hAnsi="Times New Roman" w:cs="Times New Roman"/>
          <w:sz w:val="24"/>
        </w:rPr>
        <w:t xml:space="preserve">C’est finalement le début de la guerre qui place les britanniques en position favorable dans les esprits sionistes comme rempart contre le nazisme. </w:t>
      </w:r>
    </w:p>
    <w:p w:rsidR="00A62E7B" w:rsidRPr="00A17A3F" w:rsidRDefault="00A62E7B" w:rsidP="00F25DB9">
      <w:pPr>
        <w:spacing w:line="360" w:lineRule="auto"/>
        <w:jc w:val="both"/>
        <w:rPr>
          <w:rFonts w:ascii="Times New Roman" w:hAnsi="Times New Roman" w:cs="Times New Roman"/>
          <w:b/>
          <w:i/>
          <w:sz w:val="24"/>
          <w:u w:val="single"/>
        </w:rPr>
      </w:pPr>
      <w:r w:rsidRPr="00A17A3F">
        <w:rPr>
          <w:rFonts w:ascii="Times New Roman" w:hAnsi="Times New Roman" w:cs="Times New Roman"/>
          <w:b/>
          <w:i/>
          <w:sz w:val="24"/>
          <w:u w:val="single"/>
        </w:rPr>
        <w:t>La constitution d’un proto Etat Sioniste</w:t>
      </w:r>
    </w:p>
    <w:p w:rsidR="00A62E7B" w:rsidRDefault="00A62E7B" w:rsidP="00F25DB9">
      <w:pPr>
        <w:spacing w:line="360" w:lineRule="auto"/>
        <w:jc w:val="both"/>
        <w:rPr>
          <w:rFonts w:ascii="Times New Roman" w:hAnsi="Times New Roman" w:cs="Times New Roman"/>
          <w:sz w:val="24"/>
        </w:rPr>
      </w:pPr>
      <w:r>
        <w:rPr>
          <w:rFonts w:ascii="Times New Roman" w:hAnsi="Times New Roman" w:cs="Times New Roman"/>
          <w:sz w:val="24"/>
        </w:rPr>
        <w:t>Lorsqu’il prend la direction de la Palestine mandataire en 1920, He</w:t>
      </w:r>
      <w:r w:rsidR="00A17A3F">
        <w:rPr>
          <w:rFonts w:ascii="Times New Roman" w:hAnsi="Times New Roman" w:cs="Times New Roman"/>
          <w:sz w:val="24"/>
        </w:rPr>
        <w:t>rbert Samuel a pour ambition d’y</w:t>
      </w:r>
      <w:r>
        <w:rPr>
          <w:rFonts w:ascii="Times New Roman" w:hAnsi="Times New Roman" w:cs="Times New Roman"/>
          <w:sz w:val="24"/>
        </w:rPr>
        <w:t xml:space="preserve"> installer un système d’indirect </w:t>
      </w:r>
      <w:proofErr w:type="spellStart"/>
      <w:r>
        <w:rPr>
          <w:rFonts w:ascii="Times New Roman" w:hAnsi="Times New Roman" w:cs="Times New Roman"/>
          <w:sz w:val="24"/>
        </w:rPr>
        <w:t>rule</w:t>
      </w:r>
      <w:proofErr w:type="spellEnd"/>
      <w:r>
        <w:rPr>
          <w:rFonts w:ascii="Times New Roman" w:hAnsi="Times New Roman" w:cs="Times New Roman"/>
          <w:sz w:val="24"/>
        </w:rPr>
        <w:t>. Mais son projet d’une assemblée judéo ara</w:t>
      </w:r>
      <w:r w:rsidR="00A17A3F">
        <w:rPr>
          <w:rFonts w:ascii="Times New Roman" w:hAnsi="Times New Roman" w:cs="Times New Roman"/>
          <w:sz w:val="24"/>
        </w:rPr>
        <w:t>b</w:t>
      </w:r>
      <w:r>
        <w:rPr>
          <w:rFonts w:ascii="Times New Roman" w:hAnsi="Times New Roman" w:cs="Times New Roman"/>
          <w:sz w:val="24"/>
        </w:rPr>
        <w:t xml:space="preserve">e ne voit pas le jour. De son côté les juifs organisent les bases d’un Etat futur nécessaire en lien avec la démographie : 55 000 en 1918 </w:t>
      </w:r>
      <w:r w:rsidRPr="00A62E7B">
        <w:rPr>
          <w:rFonts w:ascii="Times New Roman" w:hAnsi="Times New Roman" w:cs="Times New Roman"/>
          <w:sz w:val="24"/>
        </w:rPr>
        <w:sym w:font="Wingdings" w:char="F0E8"/>
      </w:r>
      <w:r>
        <w:rPr>
          <w:rFonts w:ascii="Times New Roman" w:hAnsi="Times New Roman" w:cs="Times New Roman"/>
          <w:sz w:val="24"/>
        </w:rPr>
        <w:t xml:space="preserve"> 550 000 en 1939. C’est pour encadrer cette immigration qu’es</w:t>
      </w:r>
      <w:r w:rsidR="00A17A3F">
        <w:rPr>
          <w:rFonts w:ascii="Times New Roman" w:hAnsi="Times New Roman" w:cs="Times New Roman"/>
          <w:sz w:val="24"/>
        </w:rPr>
        <w:t>t</w:t>
      </w:r>
      <w:r>
        <w:rPr>
          <w:rFonts w:ascii="Times New Roman" w:hAnsi="Times New Roman" w:cs="Times New Roman"/>
          <w:sz w:val="24"/>
        </w:rPr>
        <w:t xml:space="preserve"> créée en 1920 </w:t>
      </w:r>
      <w:r w:rsidRPr="00A17A3F">
        <w:rPr>
          <w:rFonts w:ascii="Times New Roman" w:hAnsi="Times New Roman" w:cs="Times New Roman"/>
          <w:b/>
          <w:sz w:val="24"/>
        </w:rPr>
        <w:t xml:space="preserve">la </w:t>
      </w:r>
      <w:proofErr w:type="spellStart"/>
      <w:r w:rsidRPr="00A17A3F">
        <w:rPr>
          <w:rFonts w:ascii="Times New Roman" w:hAnsi="Times New Roman" w:cs="Times New Roman"/>
          <w:b/>
          <w:sz w:val="24"/>
        </w:rPr>
        <w:t>Histadrout</w:t>
      </w:r>
      <w:proofErr w:type="spellEnd"/>
      <w:r>
        <w:rPr>
          <w:rFonts w:ascii="Times New Roman" w:hAnsi="Times New Roman" w:cs="Times New Roman"/>
          <w:sz w:val="24"/>
        </w:rPr>
        <w:t xml:space="preserve">, un syndicat qui joue en réalité le rôle d’un proto état sioniste. En effet, elle ne se contente pas seulement de défendre les intérêts des travailleurs juifs de Palestine. </w:t>
      </w:r>
      <w:r w:rsidRPr="00A17A3F">
        <w:rPr>
          <w:rFonts w:ascii="Times New Roman" w:hAnsi="Times New Roman" w:cs="Times New Roman"/>
          <w:b/>
          <w:sz w:val="24"/>
        </w:rPr>
        <w:t xml:space="preserve">Forte de ses dizaines de milliers d’adhérents, elle met en place sous la conduite de David Ben </w:t>
      </w:r>
      <w:proofErr w:type="spellStart"/>
      <w:r w:rsidRPr="00A17A3F">
        <w:rPr>
          <w:rFonts w:ascii="Times New Roman" w:hAnsi="Times New Roman" w:cs="Times New Roman"/>
          <w:b/>
          <w:sz w:val="24"/>
        </w:rPr>
        <w:t>Gourion</w:t>
      </w:r>
      <w:proofErr w:type="spellEnd"/>
      <w:r w:rsidRPr="00A17A3F">
        <w:rPr>
          <w:rFonts w:ascii="Times New Roman" w:hAnsi="Times New Roman" w:cs="Times New Roman"/>
          <w:b/>
          <w:sz w:val="24"/>
        </w:rPr>
        <w:t xml:space="preserve"> un vaste réseau de solidarité communautaire : assurances maladie, bourses, soins médicaux…</w:t>
      </w:r>
      <w:r>
        <w:rPr>
          <w:rFonts w:ascii="Times New Roman" w:hAnsi="Times New Roman" w:cs="Times New Roman"/>
          <w:sz w:val="24"/>
        </w:rPr>
        <w:t xml:space="preserve"> Elle aide les nouveaux arrivants à trouver du travail, un emploi…</w:t>
      </w:r>
      <w:r w:rsidR="00C34ADB">
        <w:rPr>
          <w:rFonts w:ascii="Times New Roman" w:hAnsi="Times New Roman" w:cs="Times New Roman"/>
          <w:sz w:val="24"/>
        </w:rPr>
        <w:t xml:space="preserve"> Elle crée de plus la Haganah</w:t>
      </w:r>
      <w:r>
        <w:rPr>
          <w:rFonts w:ascii="Times New Roman" w:hAnsi="Times New Roman" w:cs="Times New Roman"/>
          <w:sz w:val="24"/>
        </w:rPr>
        <w:t xml:space="preserve">, un groupe </w:t>
      </w:r>
      <w:r>
        <w:rPr>
          <w:rFonts w:ascii="Times New Roman" w:hAnsi="Times New Roman" w:cs="Times New Roman"/>
          <w:sz w:val="24"/>
        </w:rPr>
        <w:lastRenderedPageBreak/>
        <w:t>paramilitaire chargé d’assurer la sécurité des habitants. Le man</w:t>
      </w:r>
      <w:r w:rsidR="00A17A3F">
        <w:rPr>
          <w:rFonts w:ascii="Times New Roman" w:hAnsi="Times New Roman" w:cs="Times New Roman"/>
          <w:sz w:val="24"/>
        </w:rPr>
        <w:t>dat confié au RU prévoyait « qu’ </w:t>
      </w:r>
      <w:r>
        <w:rPr>
          <w:rFonts w:ascii="Times New Roman" w:hAnsi="Times New Roman" w:cs="Times New Roman"/>
          <w:sz w:val="24"/>
        </w:rPr>
        <w:t xml:space="preserve">un organisme juif convenable serait officiellement reconnu et aurait le droit de donner des avis à l’administration de la Palestine et de coopérer avec elle dans toutes les questions économiques, sociales et autres </w:t>
      </w:r>
      <w:r w:rsidR="00A17A3F">
        <w:rPr>
          <w:rFonts w:ascii="Times New Roman" w:hAnsi="Times New Roman" w:cs="Times New Roman"/>
          <w:sz w:val="24"/>
        </w:rPr>
        <w:t>susceptibles</w:t>
      </w:r>
      <w:r>
        <w:rPr>
          <w:rFonts w:ascii="Times New Roman" w:hAnsi="Times New Roman" w:cs="Times New Roman"/>
          <w:sz w:val="24"/>
        </w:rPr>
        <w:t xml:space="preserve"> d’affecter l’établissement du foyer national juif et les intérêts de la population juive en Palestine et, toujours sous réserve du contrôle de l’administration </w:t>
      </w:r>
      <w:r w:rsidR="00C34ADB">
        <w:rPr>
          <w:rFonts w:ascii="Times New Roman" w:hAnsi="Times New Roman" w:cs="Times New Roman"/>
          <w:sz w:val="24"/>
        </w:rPr>
        <w:t>d’aider et de participer au développement de pays ». Plutôt qu’à la t</w:t>
      </w:r>
      <w:r w:rsidR="00A17A3F">
        <w:rPr>
          <w:rFonts w:ascii="Times New Roman" w:hAnsi="Times New Roman" w:cs="Times New Roman"/>
          <w:sz w:val="24"/>
        </w:rPr>
        <w:t>oute jeune Assemblée des élus, L</w:t>
      </w:r>
      <w:r w:rsidR="00C34ADB">
        <w:rPr>
          <w:rFonts w:ascii="Times New Roman" w:hAnsi="Times New Roman" w:cs="Times New Roman"/>
          <w:sz w:val="24"/>
        </w:rPr>
        <w:t xml:space="preserve">ondres choisit de confier cette mission </w:t>
      </w:r>
      <w:r w:rsidR="00C34ADB" w:rsidRPr="00A17A3F">
        <w:rPr>
          <w:rFonts w:ascii="Times New Roman" w:hAnsi="Times New Roman" w:cs="Times New Roman"/>
          <w:b/>
          <w:sz w:val="24"/>
        </w:rPr>
        <w:t xml:space="preserve">à l’Organisation </w:t>
      </w:r>
      <w:r w:rsidR="00A17A3F" w:rsidRPr="00A17A3F">
        <w:rPr>
          <w:rFonts w:ascii="Times New Roman" w:hAnsi="Times New Roman" w:cs="Times New Roman"/>
          <w:b/>
          <w:sz w:val="24"/>
        </w:rPr>
        <w:t>sioniste mondiale</w:t>
      </w:r>
      <w:r w:rsidR="00A17A3F">
        <w:rPr>
          <w:rFonts w:ascii="Times New Roman" w:hAnsi="Times New Roman" w:cs="Times New Roman"/>
          <w:sz w:val="24"/>
        </w:rPr>
        <w:t xml:space="preserve"> qui met en pla</w:t>
      </w:r>
      <w:r w:rsidR="00C34ADB">
        <w:rPr>
          <w:rFonts w:ascii="Times New Roman" w:hAnsi="Times New Roman" w:cs="Times New Roman"/>
          <w:sz w:val="24"/>
        </w:rPr>
        <w:t>ce un « Exécutif sioniste de Palestine » doté de six ministères : Politique générale, Immigration, Colonisation, Travaux publics</w:t>
      </w:r>
      <w:r w:rsidR="00A17A3F">
        <w:rPr>
          <w:rFonts w:ascii="Times New Roman" w:hAnsi="Times New Roman" w:cs="Times New Roman"/>
          <w:sz w:val="24"/>
        </w:rPr>
        <w:t>, Education et Santé. En 1929 le</w:t>
      </w:r>
      <w:r w:rsidR="00C34ADB">
        <w:rPr>
          <w:rFonts w:ascii="Times New Roman" w:hAnsi="Times New Roman" w:cs="Times New Roman"/>
          <w:sz w:val="24"/>
        </w:rPr>
        <w:t xml:space="preserve"> relais est pris par l’agence Juive dont l’influence grandit à partir de 1935 quand Ben </w:t>
      </w:r>
      <w:proofErr w:type="spellStart"/>
      <w:r w:rsidR="00C34ADB">
        <w:rPr>
          <w:rFonts w:ascii="Times New Roman" w:hAnsi="Times New Roman" w:cs="Times New Roman"/>
          <w:sz w:val="24"/>
        </w:rPr>
        <w:t>Gourion</w:t>
      </w:r>
      <w:proofErr w:type="spellEnd"/>
      <w:r w:rsidR="00C34ADB">
        <w:rPr>
          <w:rFonts w:ascii="Times New Roman" w:hAnsi="Times New Roman" w:cs="Times New Roman"/>
          <w:sz w:val="24"/>
        </w:rPr>
        <w:t xml:space="preserve"> en prend la tête. </w:t>
      </w:r>
      <w:r w:rsidR="00C34ADB" w:rsidRPr="00A17A3F">
        <w:rPr>
          <w:rFonts w:ascii="Times New Roman" w:hAnsi="Times New Roman" w:cs="Times New Roman"/>
          <w:b/>
          <w:sz w:val="24"/>
        </w:rPr>
        <w:t xml:space="preserve">Le </w:t>
      </w:r>
      <w:proofErr w:type="spellStart"/>
      <w:r w:rsidR="00C34ADB" w:rsidRPr="00A17A3F">
        <w:rPr>
          <w:rFonts w:ascii="Times New Roman" w:hAnsi="Times New Roman" w:cs="Times New Roman"/>
          <w:b/>
          <w:sz w:val="24"/>
        </w:rPr>
        <w:t>Yishouv</w:t>
      </w:r>
      <w:proofErr w:type="spellEnd"/>
      <w:r w:rsidR="00C34ADB" w:rsidRPr="00A17A3F">
        <w:rPr>
          <w:rFonts w:ascii="Times New Roman" w:hAnsi="Times New Roman" w:cs="Times New Roman"/>
          <w:b/>
          <w:sz w:val="24"/>
        </w:rPr>
        <w:t xml:space="preserve"> se dote d’une université  en 1925</w:t>
      </w:r>
      <w:r w:rsidR="00C34ADB">
        <w:rPr>
          <w:rFonts w:ascii="Times New Roman" w:hAnsi="Times New Roman" w:cs="Times New Roman"/>
          <w:sz w:val="24"/>
        </w:rPr>
        <w:t xml:space="preserve">. Le premier kibboutz a été fondé à </w:t>
      </w:r>
      <w:proofErr w:type="spellStart"/>
      <w:r w:rsidR="00C34ADB">
        <w:rPr>
          <w:rFonts w:ascii="Times New Roman" w:hAnsi="Times New Roman" w:cs="Times New Roman"/>
          <w:sz w:val="24"/>
        </w:rPr>
        <w:t>Degania</w:t>
      </w:r>
      <w:proofErr w:type="spellEnd"/>
      <w:r w:rsidR="00C34ADB">
        <w:rPr>
          <w:rFonts w:ascii="Times New Roman" w:hAnsi="Times New Roman" w:cs="Times New Roman"/>
          <w:sz w:val="24"/>
        </w:rPr>
        <w:t xml:space="preserve"> sur les rives du lac Tibériade e 1910 quand la Palestine était encore ottomane. Il est suivi de dizaines d’autres. Tel Aviv est fondée en 1909 et voit sa population vite croitre (15 000 en 1923</w:t>
      </w:r>
      <w:r w:rsidR="00C34ADB" w:rsidRPr="00C34ADB">
        <w:rPr>
          <w:rFonts w:ascii="Times New Roman" w:hAnsi="Times New Roman" w:cs="Times New Roman"/>
          <w:sz w:val="24"/>
        </w:rPr>
        <w:sym w:font="Wingdings" w:char="F0E8"/>
      </w:r>
      <w:r w:rsidR="00C34ADB">
        <w:rPr>
          <w:rFonts w:ascii="Times New Roman" w:hAnsi="Times New Roman" w:cs="Times New Roman"/>
          <w:sz w:val="24"/>
        </w:rPr>
        <w:t xml:space="preserve"> 230 000 en 1947). </w:t>
      </w:r>
    </w:p>
    <w:p w:rsidR="00C34ADB" w:rsidRPr="00A17A3F" w:rsidRDefault="00C34ADB" w:rsidP="00F25DB9">
      <w:pPr>
        <w:spacing w:line="360" w:lineRule="auto"/>
        <w:jc w:val="both"/>
        <w:rPr>
          <w:rFonts w:ascii="Times New Roman" w:hAnsi="Times New Roman" w:cs="Times New Roman"/>
          <w:b/>
          <w:i/>
          <w:sz w:val="24"/>
          <w:u w:val="single"/>
        </w:rPr>
      </w:pPr>
      <w:r w:rsidRPr="00A17A3F">
        <w:rPr>
          <w:rFonts w:ascii="Times New Roman" w:hAnsi="Times New Roman" w:cs="Times New Roman"/>
          <w:b/>
          <w:i/>
          <w:sz w:val="24"/>
          <w:u w:val="single"/>
        </w:rPr>
        <w:t>Le golfe sous contrôle</w:t>
      </w:r>
    </w:p>
    <w:p w:rsidR="00CA1A24" w:rsidRDefault="00C34ADB" w:rsidP="00F25DB9">
      <w:pPr>
        <w:spacing w:line="360" w:lineRule="auto"/>
        <w:jc w:val="both"/>
        <w:rPr>
          <w:rFonts w:ascii="Times New Roman" w:hAnsi="Times New Roman" w:cs="Times New Roman"/>
          <w:sz w:val="24"/>
        </w:rPr>
      </w:pPr>
      <w:r w:rsidRPr="00A17A3F">
        <w:rPr>
          <w:rFonts w:ascii="Times New Roman" w:hAnsi="Times New Roman" w:cs="Times New Roman"/>
          <w:b/>
          <w:sz w:val="24"/>
        </w:rPr>
        <w:t xml:space="preserve">Le golfe persique est stratégique pour les britanniques. Ils s’appuient sur deux dirigeants sur chacune de ses rives : Ibn </w:t>
      </w:r>
      <w:proofErr w:type="spellStart"/>
      <w:r w:rsidRPr="00A17A3F">
        <w:rPr>
          <w:rFonts w:ascii="Times New Roman" w:hAnsi="Times New Roman" w:cs="Times New Roman"/>
          <w:b/>
          <w:sz w:val="24"/>
        </w:rPr>
        <w:t>Saoud</w:t>
      </w:r>
      <w:proofErr w:type="spellEnd"/>
      <w:r w:rsidRPr="00A17A3F">
        <w:rPr>
          <w:rFonts w:ascii="Times New Roman" w:hAnsi="Times New Roman" w:cs="Times New Roman"/>
          <w:b/>
          <w:sz w:val="24"/>
        </w:rPr>
        <w:t xml:space="preserve"> coté arabe et Reza Khan</w:t>
      </w:r>
      <w:r w:rsidR="00A17A3F" w:rsidRPr="00A17A3F">
        <w:rPr>
          <w:rFonts w:ascii="Times New Roman" w:hAnsi="Times New Roman" w:cs="Times New Roman"/>
          <w:b/>
          <w:sz w:val="24"/>
        </w:rPr>
        <w:t xml:space="preserve"> coté perse</w:t>
      </w:r>
      <w:r w:rsidR="00A17A3F">
        <w:rPr>
          <w:rFonts w:ascii="Times New Roman" w:hAnsi="Times New Roman" w:cs="Times New Roman"/>
          <w:sz w:val="24"/>
        </w:rPr>
        <w:t xml:space="preserve">. </w:t>
      </w:r>
      <w:proofErr w:type="spellStart"/>
      <w:r w:rsidR="00A17A3F">
        <w:rPr>
          <w:rFonts w:ascii="Times New Roman" w:hAnsi="Times New Roman" w:cs="Times New Roman"/>
          <w:sz w:val="24"/>
        </w:rPr>
        <w:t>Saoud</w:t>
      </w:r>
      <w:proofErr w:type="spellEnd"/>
      <w:r w:rsidR="00A17A3F">
        <w:rPr>
          <w:rFonts w:ascii="Times New Roman" w:hAnsi="Times New Roman" w:cs="Times New Roman"/>
          <w:sz w:val="24"/>
        </w:rPr>
        <w:t xml:space="preserve"> est parvenu </w:t>
      </w:r>
      <w:r>
        <w:rPr>
          <w:rFonts w:ascii="Times New Roman" w:hAnsi="Times New Roman" w:cs="Times New Roman"/>
          <w:sz w:val="24"/>
        </w:rPr>
        <w:t xml:space="preserve">à évincer les Hachémites  du Hedjaz et à s’imposer comme l’homme fort de la péninsule arabique. </w:t>
      </w:r>
    </w:p>
    <w:p w:rsidR="00CA1A24" w:rsidRPr="00CA1A24" w:rsidRDefault="00CA1A24" w:rsidP="00CA1A24">
      <w:pPr>
        <w:pStyle w:val="Sansinterligne"/>
        <w:spacing w:line="360" w:lineRule="auto"/>
        <w:ind w:firstLine="708"/>
        <w:rPr>
          <w:rFonts w:ascii="Times New Roman" w:hAnsi="Times New Roman" w:cs="Times New Roman"/>
        </w:rPr>
      </w:pPr>
      <w:r w:rsidRPr="00CA1A24">
        <w:rPr>
          <w:rFonts w:ascii="Times New Roman" w:hAnsi="Times New Roman" w:cs="Times New Roman"/>
        </w:rPr>
        <w:t>Chérif Hussein est le principal artisan de la révolte arabe menée à partir de juin 1916 aux côtés des Britanniques et veut des bénéfices. Fin oct</w:t>
      </w:r>
      <w:r w:rsidRPr="00CA1A24">
        <w:rPr>
          <w:rFonts w:ascii="Times New Roman" w:hAnsi="Times New Roman" w:cs="Times New Roman"/>
        </w:rPr>
        <w:t>obre 1916 il s’était proclamé</w:t>
      </w:r>
      <w:r w:rsidRPr="00CA1A24">
        <w:rPr>
          <w:rFonts w:ascii="Times New Roman" w:hAnsi="Times New Roman" w:cs="Times New Roman"/>
        </w:rPr>
        <w:t xml:space="preserve"> roi du Hedjaz, marq</w:t>
      </w:r>
      <w:r w:rsidRPr="00CA1A24">
        <w:rPr>
          <w:rFonts w:ascii="Times New Roman" w:hAnsi="Times New Roman" w:cs="Times New Roman"/>
        </w:rPr>
        <w:t>uant</w:t>
      </w:r>
      <w:r w:rsidRPr="00CA1A24">
        <w:rPr>
          <w:rFonts w:ascii="Times New Roman" w:hAnsi="Times New Roman" w:cs="Times New Roman"/>
        </w:rPr>
        <w:t xml:space="preserve"> la séparation de la province a</w:t>
      </w:r>
      <w:r w:rsidRPr="00CA1A24">
        <w:rPr>
          <w:rFonts w:ascii="Times New Roman" w:hAnsi="Times New Roman" w:cs="Times New Roman"/>
        </w:rPr>
        <w:t>vec l’Empire ottoman. Son nou</w:t>
      </w:r>
      <w:r w:rsidRPr="00CA1A24">
        <w:rPr>
          <w:rFonts w:ascii="Times New Roman" w:hAnsi="Times New Roman" w:cs="Times New Roman"/>
        </w:rPr>
        <w:t>ve</w:t>
      </w:r>
      <w:r w:rsidRPr="00CA1A24">
        <w:rPr>
          <w:rFonts w:ascii="Times New Roman" w:hAnsi="Times New Roman" w:cs="Times New Roman"/>
        </w:rPr>
        <w:t>a</w:t>
      </w:r>
      <w:r w:rsidRPr="00CA1A24">
        <w:rPr>
          <w:rFonts w:ascii="Times New Roman" w:hAnsi="Times New Roman" w:cs="Times New Roman"/>
        </w:rPr>
        <w:t xml:space="preserve">u statut </w:t>
      </w:r>
      <w:r w:rsidRPr="00CA1A24">
        <w:rPr>
          <w:rFonts w:ascii="Times New Roman" w:hAnsi="Times New Roman" w:cs="Times New Roman"/>
        </w:rPr>
        <w:t>avait été reconnu par la France et la Grande Bretagne</w:t>
      </w:r>
      <w:r w:rsidRPr="00CA1A24">
        <w:rPr>
          <w:rFonts w:ascii="Times New Roman" w:hAnsi="Times New Roman" w:cs="Times New Roman"/>
        </w:rPr>
        <w:t xml:space="preserve">. </w:t>
      </w:r>
    </w:p>
    <w:p w:rsidR="00CA1A24" w:rsidRDefault="00CA1A24" w:rsidP="00CA1A24">
      <w:pPr>
        <w:pStyle w:val="Sansinterligne"/>
        <w:spacing w:line="360" w:lineRule="auto"/>
        <w:rPr>
          <w:rFonts w:ascii="Times New Roman" w:hAnsi="Times New Roman" w:cs="Times New Roman"/>
        </w:rPr>
      </w:pPr>
      <w:r w:rsidRPr="00CA1A24">
        <w:rPr>
          <w:rFonts w:ascii="Times New Roman" w:hAnsi="Times New Roman" w:cs="Times New Roman"/>
        </w:rPr>
        <w:t xml:space="preserve">En faisant du Hedjaz un </w:t>
      </w:r>
      <w:proofErr w:type="spellStart"/>
      <w:r w:rsidRPr="00CA1A24">
        <w:rPr>
          <w:rFonts w:ascii="Times New Roman" w:hAnsi="Times New Roman" w:cs="Times New Roman"/>
        </w:rPr>
        <w:t>roy</w:t>
      </w:r>
      <w:proofErr w:type="spellEnd"/>
      <w:r w:rsidRPr="00CA1A24">
        <w:rPr>
          <w:rFonts w:ascii="Times New Roman" w:hAnsi="Times New Roman" w:cs="Times New Roman"/>
        </w:rPr>
        <w:t xml:space="preserve"> indép</w:t>
      </w:r>
      <w:r w:rsidRPr="00CA1A24">
        <w:rPr>
          <w:rFonts w:ascii="Times New Roman" w:hAnsi="Times New Roman" w:cs="Times New Roman"/>
        </w:rPr>
        <w:t>endant</w:t>
      </w:r>
      <w:r w:rsidRPr="00CA1A24">
        <w:rPr>
          <w:rFonts w:ascii="Times New Roman" w:hAnsi="Times New Roman" w:cs="Times New Roman"/>
        </w:rPr>
        <w:t>, la lourde responsabilité de l’org</w:t>
      </w:r>
      <w:r w:rsidRPr="00CA1A24">
        <w:rPr>
          <w:rFonts w:ascii="Times New Roman" w:hAnsi="Times New Roman" w:cs="Times New Roman"/>
        </w:rPr>
        <w:t xml:space="preserve">anisation et de la sécurité </w:t>
      </w:r>
      <w:r w:rsidRPr="00CA1A24">
        <w:rPr>
          <w:rFonts w:ascii="Times New Roman" w:hAnsi="Times New Roman" w:cs="Times New Roman"/>
        </w:rPr>
        <w:t>du pèlerinage annuel à La M</w:t>
      </w:r>
      <w:r w:rsidRPr="00CA1A24">
        <w:rPr>
          <w:rFonts w:ascii="Times New Roman" w:hAnsi="Times New Roman" w:cs="Times New Roman"/>
        </w:rPr>
        <w:t>ecque</w:t>
      </w:r>
      <w:r w:rsidRPr="00CA1A24">
        <w:rPr>
          <w:rFonts w:ascii="Times New Roman" w:hAnsi="Times New Roman" w:cs="Times New Roman"/>
        </w:rPr>
        <w:t xml:space="preserve"> revient à H</w:t>
      </w:r>
      <w:r w:rsidRPr="00CA1A24">
        <w:rPr>
          <w:rFonts w:ascii="Times New Roman" w:hAnsi="Times New Roman" w:cs="Times New Roman"/>
        </w:rPr>
        <w:t>ussein</w:t>
      </w:r>
      <w:r w:rsidRPr="00CA1A24">
        <w:rPr>
          <w:rFonts w:ascii="Times New Roman" w:hAnsi="Times New Roman" w:cs="Times New Roman"/>
        </w:rPr>
        <w:t xml:space="preserve"> et n</w:t>
      </w:r>
      <w:r w:rsidRPr="00CA1A24">
        <w:rPr>
          <w:rFonts w:ascii="Times New Roman" w:hAnsi="Times New Roman" w:cs="Times New Roman"/>
        </w:rPr>
        <w:t>on plus aux Ottomans. Mais cette</w:t>
      </w:r>
      <w:r w:rsidRPr="00CA1A24">
        <w:rPr>
          <w:rFonts w:ascii="Times New Roman" w:hAnsi="Times New Roman" w:cs="Times New Roman"/>
        </w:rPr>
        <w:t xml:space="preserve"> gestion </w:t>
      </w:r>
      <w:r w:rsidRPr="00CA1A24">
        <w:rPr>
          <w:rFonts w:ascii="Times New Roman" w:hAnsi="Times New Roman" w:cs="Times New Roman"/>
        </w:rPr>
        <w:t xml:space="preserve">est </w:t>
      </w:r>
      <w:r w:rsidRPr="00CA1A24">
        <w:rPr>
          <w:rFonts w:ascii="Times New Roman" w:hAnsi="Times New Roman" w:cs="Times New Roman"/>
        </w:rPr>
        <w:t xml:space="preserve">désastreuse du pèlerinage </w:t>
      </w:r>
      <w:r w:rsidRPr="00CA1A24">
        <w:rPr>
          <w:rFonts w:ascii="Times New Roman" w:hAnsi="Times New Roman" w:cs="Times New Roman"/>
        </w:rPr>
        <w:t>en raison de subsides</w:t>
      </w:r>
      <w:r w:rsidRPr="00CA1A24">
        <w:rPr>
          <w:rFonts w:ascii="Times New Roman" w:hAnsi="Times New Roman" w:cs="Times New Roman"/>
        </w:rPr>
        <w:t xml:space="preserve"> brit</w:t>
      </w:r>
      <w:r w:rsidRPr="00CA1A24">
        <w:rPr>
          <w:rFonts w:ascii="Times New Roman" w:hAnsi="Times New Roman" w:cs="Times New Roman"/>
        </w:rPr>
        <w:t>anniques bien moins</w:t>
      </w:r>
      <w:r w:rsidRPr="00CA1A24">
        <w:rPr>
          <w:rFonts w:ascii="Times New Roman" w:hAnsi="Times New Roman" w:cs="Times New Roman"/>
        </w:rPr>
        <w:t xml:space="preserve"> généreux que l’Emp</w:t>
      </w:r>
      <w:r w:rsidRPr="00CA1A24">
        <w:rPr>
          <w:rFonts w:ascii="Times New Roman" w:hAnsi="Times New Roman" w:cs="Times New Roman"/>
        </w:rPr>
        <w:t>ire</w:t>
      </w:r>
      <w:r w:rsidRPr="00CA1A24">
        <w:rPr>
          <w:rFonts w:ascii="Times New Roman" w:hAnsi="Times New Roman" w:cs="Times New Roman"/>
        </w:rPr>
        <w:t xml:space="preserve"> ottoman. Pour compenser les </w:t>
      </w:r>
      <w:r w:rsidRPr="00CA1A24">
        <w:rPr>
          <w:rFonts w:ascii="Times New Roman" w:hAnsi="Times New Roman" w:cs="Times New Roman"/>
        </w:rPr>
        <w:t>pèlerins sont pressurés. La sécurité sur</w:t>
      </w:r>
      <w:r w:rsidRPr="00CA1A24">
        <w:rPr>
          <w:rFonts w:ascii="Times New Roman" w:hAnsi="Times New Roman" w:cs="Times New Roman"/>
        </w:rPr>
        <w:t xml:space="preserve"> les routes à l’intérieur du Hedjaz </w:t>
      </w:r>
      <w:r w:rsidRPr="00CA1A24">
        <w:rPr>
          <w:rFonts w:ascii="Times New Roman" w:hAnsi="Times New Roman" w:cs="Times New Roman"/>
        </w:rPr>
        <w:t xml:space="preserve">n’est </w:t>
      </w:r>
      <w:r w:rsidRPr="00CA1A24">
        <w:rPr>
          <w:rFonts w:ascii="Times New Roman" w:hAnsi="Times New Roman" w:cs="Times New Roman"/>
        </w:rPr>
        <w:t xml:space="preserve">pas assurée. </w:t>
      </w:r>
      <w:r w:rsidRPr="00CA1A24">
        <w:rPr>
          <w:rFonts w:ascii="Times New Roman" w:hAnsi="Times New Roman" w:cs="Times New Roman"/>
        </w:rPr>
        <w:t>De nombreux</w:t>
      </w:r>
      <w:r w:rsidRPr="00CA1A24">
        <w:rPr>
          <w:rFonts w:ascii="Times New Roman" w:hAnsi="Times New Roman" w:cs="Times New Roman"/>
        </w:rPr>
        <w:t xml:space="preserve"> </w:t>
      </w:r>
      <w:r w:rsidRPr="00CA1A24">
        <w:rPr>
          <w:rFonts w:ascii="Times New Roman" w:hAnsi="Times New Roman" w:cs="Times New Roman"/>
        </w:rPr>
        <w:t>pèlerins</w:t>
      </w:r>
      <w:r w:rsidRPr="00CA1A24">
        <w:rPr>
          <w:rFonts w:ascii="Times New Roman" w:hAnsi="Times New Roman" w:cs="Times New Roman"/>
        </w:rPr>
        <w:t xml:space="preserve"> </w:t>
      </w:r>
      <w:r w:rsidRPr="00CA1A24">
        <w:rPr>
          <w:rFonts w:ascii="Times New Roman" w:hAnsi="Times New Roman" w:cs="Times New Roman"/>
        </w:rPr>
        <w:t xml:space="preserve">sont </w:t>
      </w:r>
      <w:r w:rsidRPr="00CA1A24">
        <w:rPr>
          <w:rFonts w:ascii="Times New Roman" w:hAnsi="Times New Roman" w:cs="Times New Roman"/>
        </w:rPr>
        <w:t xml:space="preserve">attaqués, pillés, tués </w:t>
      </w:r>
      <w:r w:rsidRPr="00CA1A24">
        <w:rPr>
          <w:rFonts w:ascii="Times New Roman" w:hAnsi="Times New Roman" w:cs="Times New Roman"/>
        </w:rPr>
        <w:t xml:space="preserve">par des groupes de Bédouins.  Face à des critiques unanimes, les </w:t>
      </w:r>
      <w:r w:rsidRPr="00CA1A24">
        <w:rPr>
          <w:rFonts w:ascii="Times New Roman" w:hAnsi="Times New Roman" w:cs="Times New Roman"/>
        </w:rPr>
        <w:t>B</w:t>
      </w:r>
      <w:r w:rsidRPr="00CA1A24">
        <w:rPr>
          <w:rFonts w:ascii="Times New Roman" w:hAnsi="Times New Roman" w:cs="Times New Roman"/>
        </w:rPr>
        <w:t>ritanniques soutiennent davantage</w:t>
      </w:r>
      <w:r w:rsidRPr="00CA1A24">
        <w:rPr>
          <w:rFonts w:ascii="Times New Roman" w:hAnsi="Times New Roman" w:cs="Times New Roman"/>
        </w:rPr>
        <w:t xml:space="preserve"> son rival, </w:t>
      </w:r>
      <w:proofErr w:type="spellStart"/>
      <w:r w:rsidRPr="00CA1A24">
        <w:rPr>
          <w:rFonts w:ascii="Times New Roman" w:hAnsi="Times New Roman" w:cs="Times New Roman"/>
        </w:rPr>
        <w:t>Abd</w:t>
      </w:r>
      <w:proofErr w:type="spellEnd"/>
      <w:r w:rsidRPr="00CA1A24">
        <w:rPr>
          <w:rFonts w:ascii="Times New Roman" w:hAnsi="Times New Roman" w:cs="Times New Roman"/>
        </w:rPr>
        <w:t xml:space="preserve"> al-Aziz Ibn </w:t>
      </w:r>
      <w:proofErr w:type="spellStart"/>
      <w:r w:rsidRPr="00CA1A24">
        <w:rPr>
          <w:rFonts w:ascii="Times New Roman" w:hAnsi="Times New Roman" w:cs="Times New Roman"/>
        </w:rPr>
        <w:t>Saoud</w:t>
      </w:r>
      <w:proofErr w:type="spellEnd"/>
      <w:r w:rsidRPr="00CA1A24">
        <w:rPr>
          <w:rFonts w:ascii="Times New Roman" w:hAnsi="Times New Roman" w:cs="Times New Roman"/>
        </w:rPr>
        <w:t>.</w:t>
      </w:r>
    </w:p>
    <w:p w:rsidR="00CA1A24" w:rsidRPr="00CA1A24" w:rsidRDefault="00CA1A24" w:rsidP="00CA1A24">
      <w:pPr>
        <w:pStyle w:val="Sansinterligne"/>
        <w:spacing w:line="360" w:lineRule="auto"/>
        <w:rPr>
          <w:rFonts w:ascii="Times New Roman" w:hAnsi="Times New Roman" w:cs="Times New Roman"/>
        </w:rPr>
      </w:pPr>
    </w:p>
    <w:p w:rsidR="00CA1A24" w:rsidRPr="00CA1A24" w:rsidRDefault="00CA1A24" w:rsidP="00CA1A24">
      <w:pPr>
        <w:pStyle w:val="Sansinterligne"/>
        <w:spacing w:line="360" w:lineRule="auto"/>
        <w:ind w:firstLine="708"/>
        <w:rPr>
          <w:rFonts w:ascii="Times New Roman" w:hAnsi="Times New Roman" w:cs="Times New Roman"/>
        </w:rPr>
      </w:pPr>
      <w:r w:rsidRPr="00CA1A24">
        <w:rPr>
          <w:rFonts w:ascii="Times New Roman" w:hAnsi="Times New Roman" w:cs="Times New Roman"/>
        </w:rPr>
        <w:lastRenderedPageBreak/>
        <w:t>Au début</w:t>
      </w:r>
      <w:r w:rsidRPr="00CA1A24">
        <w:rPr>
          <w:rFonts w:ascii="Times New Roman" w:hAnsi="Times New Roman" w:cs="Times New Roman"/>
        </w:rPr>
        <w:t xml:space="preserve"> </w:t>
      </w:r>
      <w:r w:rsidRPr="00CA1A24">
        <w:rPr>
          <w:rFonts w:ascii="Times New Roman" w:hAnsi="Times New Roman" w:cs="Times New Roman"/>
        </w:rPr>
        <w:t xml:space="preserve">du </w:t>
      </w:r>
      <w:proofErr w:type="spellStart"/>
      <w:r w:rsidRPr="00CA1A24">
        <w:rPr>
          <w:rFonts w:ascii="Times New Roman" w:hAnsi="Times New Roman" w:cs="Times New Roman"/>
        </w:rPr>
        <w:t>XXè</w:t>
      </w:r>
      <w:proofErr w:type="spellEnd"/>
      <w:r w:rsidRPr="00CA1A24">
        <w:rPr>
          <w:rFonts w:ascii="Times New Roman" w:hAnsi="Times New Roman" w:cs="Times New Roman"/>
        </w:rPr>
        <w:t xml:space="preserve"> Ibn </w:t>
      </w:r>
      <w:proofErr w:type="spellStart"/>
      <w:r w:rsidRPr="00CA1A24">
        <w:rPr>
          <w:rFonts w:ascii="Times New Roman" w:hAnsi="Times New Roman" w:cs="Times New Roman"/>
        </w:rPr>
        <w:t>Saoud</w:t>
      </w:r>
      <w:proofErr w:type="spellEnd"/>
      <w:r w:rsidRPr="00CA1A24">
        <w:rPr>
          <w:rFonts w:ascii="Times New Roman" w:hAnsi="Times New Roman" w:cs="Times New Roman"/>
        </w:rPr>
        <w:t xml:space="preserve"> avait repris l’épopée wahhabite enga</w:t>
      </w:r>
      <w:r w:rsidRPr="00CA1A24">
        <w:rPr>
          <w:rFonts w:ascii="Times New Roman" w:hAnsi="Times New Roman" w:cs="Times New Roman"/>
        </w:rPr>
        <w:t>gée par ses ancêtres 100 ans avant. Il occupe Riyad en 1902 appuyé</w:t>
      </w:r>
      <w:r w:rsidRPr="00CA1A24">
        <w:rPr>
          <w:rFonts w:ascii="Times New Roman" w:hAnsi="Times New Roman" w:cs="Times New Roman"/>
        </w:rPr>
        <w:t xml:space="preserve"> par des guerriers (</w:t>
      </w:r>
      <w:proofErr w:type="spellStart"/>
      <w:r w:rsidRPr="00CA1A24">
        <w:rPr>
          <w:rFonts w:ascii="Times New Roman" w:hAnsi="Times New Roman" w:cs="Times New Roman"/>
        </w:rPr>
        <w:t>Ikhwân</w:t>
      </w:r>
      <w:proofErr w:type="spellEnd"/>
      <w:r w:rsidRPr="00CA1A24">
        <w:rPr>
          <w:rFonts w:ascii="Times New Roman" w:hAnsi="Times New Roman" w:cs="Times New Roman"/>
        </w:rPr>
        <w:t>)</w:t>
      </w:r>
      <w:r w:rsidRPr="00CA1A24">
        <w:rPr>
          <w:rFonts w:ascii="Times New Roman" w:hAnsi="Times New Roman" w:cs="Times New Roman"/>
        </w:rPr>
        <w:t>, reprend le contrôle</w:t>
      </w:r>
      <w:r w:rsidRPr="00CA1A24">
        <w:rPr>
          <w:rFonts w:ascii="Times New Roman" w:hAnsi="Times New Roman" w:cs="Times New Roman"/>
        </w:rPr>
        <w:t xml:space="preserve"> du </w:t>
      </w:r>
      <w:proofErr w:type="spellStart"/>
      <w:r w:rsidRPr="00CA1A24">
        <w:rPr>
          <w:rFonts w:ascii="Times New Roman" w:hAnsi="Times New Roman" w:cs="Times New Roman"/>
        </w:rPr>
        <w:t>Nedj</w:t>
      </w:r>
      <w:proofErr w:type="spellEnd"/>
      <w:r w:rsidRPr="00CA1A24">
        <w:rPr>
          <w:rFonts w:ascii="Times New Roman" w:hAnsi="Times New Roman" w:cs="Times New Roman"/>
        </w:rPr>
        <w:t xml:space="preserve"> et conquiert la région du Hassa en bordure du golfe persique. Puis </w:t>
      </w:r>
      <w:r w:rsidRPr="00CA1A24">
        <w:rPr>
          <w:rFonts w:ascii="Times New Roman" w:hAnsi="Times New Roman" w:cs="Times New Roman"/>
        </w:rPr>
        <w:t xml:space="preserve">il </w:t>
      </w:r>
      <w:r w:rsidRPr="00CA1A24">
        <w:rPr>
          <w:rFonts w:ascii="Times New Roman" w:hAnsi="Times New Roman" w:cs="Times New Roman"/>
        </w:rPr>
        <w:t>convoite le Hedjaz. M</w:t>
      </w:r>
      <w:r w:rsidRPr="00CA1A24">
        <w:rPr>
          <w:rFonts w:ascii="Times New Roman" w:hAnsi="Times New Roman" w:cs="Times New Roman"/>
        </w:rPr>
        <w:t>ais pendant la guerre</w:t>
      </w:r>
      <w:r w:rsidRPr="00CA1A24">
        <w:rPr>
          <w:rFonts w:ascii="Times New Roman" w:hAnsi="Times New Roman" w:cs="Times New Roman"/>
        </w:rPr>
        <w:t xml:space="preserve">, </w:t>
      </w:r>
      <w:r w:rsidRPr="00CA1A24">
        <w:rPr>
          <w:rFonts w:ascii="Times New Roman" w:hAnsi="Times New Roman" w:cs="Times New Roman"/>
        </w:rPr>
        <w:t xml:space="preserve">il </w:t>
      </w:r>
      <w:r w:rsidRPr="00CA1A24">
        <w:rPr>
          <w:rFonts w:ascii="Times New Roman" w:hAnsi="Times New Roman" w:cs="Times New Roman"/>
        </w:rPr>
        <w:t xml:space="preserve">conclut un traité avec </w:t>
      </w:r>
      <w:r w:rsidRPr="00CA1A24">
        <w:rPr>
          <w:rFonts w:ascii="Times New Roman" w:hAnsi="Times New Roman" w:cs="Times New Roman"/>
        </w:rPr>
        <w:t>la Grande Bretagne</w:t>
      </w:r>
      <w:r w:rsidRPr="00CA1A24">
        <w:rPr>
          <w:rFonts w:ascii="Times New Roman" w:hAnsi="Times New Roman" w:cs="Times New Roman"/>
        </w:rPr>
        <w:t xml:space="preserve"> en déc</w:t>
      </w:r>
      <w:r w:rsidRPr="00CA1A24">
        <w:rPr>
          <w:rFonts w:ascii="Times New Roman" w:hAnsi="Times New Roman" w:cs="Times New Roman"/>
        </w:rPr>
        <w:t>embre</w:t>
      </w:r>
      <w:r w:rsidRPr="00CA1A24">
        <w:rPr>
          <w:rFonts w:ascii="Times New Roman" w:hAnsi="Times New Roman" w:cs="Times New Roman"/>
        </w:rPr>
        <w:t xml:space="preserve"> 1915 qui lui accorde sa protection et des subsides s’il respecte les terr</w:t>
      </w:r>
      <w:r w:rsidRPr="00CA1A24">
        <w:rPr>
          <w:rFonts w:ascii="Times New Roman" w:hAnsi="Times New Roman" w:cs="Times New Roman"/>
        </w:rPr>
        <w:t>itoires</w:t>
      </w:r>
      <w:r w:rsidRPr="00CA1A24">
        <w:rPr>
          <w:rFonts w:ascii="Times New Roman" w:hAnsi="Times New Roman" w:cs="Times New Roman"/>
        </w:rPr>
        <w:t xml:space="preserve"> sous </w:t>
      </w:r>
      <w:r w:rsidRPr="00CA1A24">
        <w:rPr>
          <w:rFonts w:ascii="Times New Roman" w:hAnsi="Times New Roman" w:cs="Times New Roman"/>
        </w:rPr>
        <w:t>contrôle britanniques</w:t>
      </w:r>
      <w:r w:rsidRPr="00CA1A24">
        <w:rPr>
          <w:rFonts w:ascii="Times New Roman" w:hAnsi="Times New Roman" w:cs="Times New Roman"/>
        </w:rPr>
        <w:t xml:space="preserve">. </w:t>
      </w:r>
      <w:r w:rsidRPr="00CA1A24">
        <w:rPr>
          <w:rFonts w:ascii="Times New Roman" w:hAnsi="Times New Roman" w:cs="Times New Roman"/>
        </w:rPr>
        <w:t>Il s’agit pour les anglais de</w:t>
      </w:r>
      <w:r w:rsidRPr="00CA1A24">
        <w:rPr>
          <w:rFonts w:ascii="Times New Roman" w:hAnsi="Times New Roman" w:cs="Times New Roman"/>
        </w:rPr>
        <w:t xml:space="preserve"> maintenir le </w:t>
      </w:r>
      <w:r w:rsidRPr="00CA1A24">
        <w:rPr>
          <w:rFonts w:ascii="Times New Roman" w:hAnsi="Times New Roman" w:cs="Times New Roman"/>
          <w:i/>
        </w:rPr>
        <w:t xml:space="preserve">statu quo </w:t>
      </w:r>
      <w:r w:rsidRPr="00CA1A24">
        <w:rPr>
          <w:rFonts w:ascii="Times New Roman" w:hAnsi="Times New Roman" w:cs="Times New Roman"/>
        </w:rPr>
        <w:t xml:space="preserve">entre l’émir du </w:t>
      </w:r>
      <w:proofErr w:type="spellStart"/>
      <w:r w:rsidRPr="00CA1A24">
        <w:rPr>
          <w:rFonts w:ascii="Times New Roman" w:hAnsi="Times New Roman" w:cs="Times New Roman"/>
        </w:rPr>
        <w:t>Nedj</w:t>
      </w:r>
      <w:proofErr w:type="spellEnd"/>
      <w:r w:rsidRPr="00CA1A24">
        <w:rPr>
          <w:rFonts w:ascii="Times New Roman" w:hAnsi="Times New Roman" w:cs="Times New Roman"/>
        </w:rPr>
        <w:t xml:space="preserve"> et H</w:t>
      </w:r>
      <w:r w:rsidRPr="00CA1A24">
        <w:rPr>
          <w:rFonts w:ascii="Times New Roman" w:hAnsi="Times New Roman" w:cs="Times New Roman"/>
        </w:rPr>
        <w:t>ussein</w:t>
      </w:r>
      <w:r w:rsidRPr="00CA1A24">
        <w:rPr>
          <w:rFonts w:ascii="Times New Roman" w:hAnsi="Times New Roman" w:cs="Times New Roman"/>
        </w:rPr>
        <w:t xml:space="preserve"> de La M</w:t>
      </w:r>
      <w:r w:rsidRPr="00CA1A24">
        <w:rPr>
          <w:rFonts w:ascii="Times New Roman" w:hAnsi="Times New Roman" w:cs="Times New Roman"/>
        </w:rPr>
        <w:t>ecque</w:t>
      </w:r>
      <w:r w:rsidRPr="00CA1A24">
        <w:rPr>
          <w:rFonts w:ascii="Times New Roman" w:hAnsi="Times New Roman" w:cs="Times New Roman"/>
        </w:rPr>
        <w:t xml:space="preserve"> pour av</w:t>
      </w:r>
      <w:r w:rsidRPr="00CA1A24">
        <w:rPr>
          <w:rFonts w:ascii="Times New Roman" w:hAnsi="Times New Roman" w:cs="Times New Roman"/>
        </w:rPr>
        <w:t>oi</w:t>
      </w:r>
      <w:r w:rsidRPr="00CA1A24">
        <w:rPr>
          <w:rFonts w:ascii="Times New Roman" w:hAnsi="Times New Roman" w:cs="Times New Roman"/>
        </w:rPr>
        <w:t>r le ch</w:t>
      </w:r>
      <w:r w:rsidRPr="00CA1A24">
        <w:rPr>
          <w:rFonts w:ascii="Times New Roman" w:hAnsi="Times New Roman" w:cs="Times New Roman"/>
        </w:rPr>
        <w:t>am</w:t>
      </w:r>
      <w:r w:rsidRPr="00CA1A24">
        <w:rPr>
          <w:rFonts w:ascii="Times New Roman" w:hAnsi="Times New Roman" w:cs="Times New Roman"/>
        </w:rPr>
        <w:t>p libre p</w:t>
      </w:r>
      <w:r w:rsidRPr="00CA1A24">
        <w:rPr>
          <w:rFonts w:ascii="Times New Roman" w:hAnsi="Times New Roman" w:cs="Times New Roman"/>
        </w:rPr>
        <w:t>ou</w:t>
      </w:r>
      <w:r w:rsidRPr="00CA1A24">
        <w:rPr>
          <w:rFonts w:ascii="Times New Roman" w:hAnsi="Times New Roman" w:cs="Times New Roman"/>
        </w:rPr>
        <w:t xml:space="preserve">r réussir le projet de révolte arabe. Ibn </w:t>
      </w:r>
      <w:proofErr w:type="spellStart"/>
      <w:r w:rsidRPr="00CA1A24">
        <w:rPr>
          <w:rFonts w:ascii="Times New Roman" w:hAnsi="Times New Roman" w:cs="Times New Roman"/>
        </w:rPr>
        <w:t>Saoud</w:t>
      </w:r>
      <w:proofErr w:type="spellEnd"/>
      <w:r w:rsidRPr="00CA1A24">
        <w:rPr>
          <w:rFonts w:ascii="Times New Roman" w:hAnsi="Times New Roman" w:cs="Times New Roman"/>
        </w:rPr>
        <w:t xml:space="preserve"> </w:t>
      </w:r>
      <w:r w:rsidRPr="00CA1A24">
        <w:rPr>
          <w:rFonts w:ascii="Times New Roman" w:hAnsi="Times New Roman" w:cs="Times New Roman"/>
        </w:rPr>
        <w:t xml:space="preserve">se place </w:t>
      </w:r>
      <w:r w:rsidRPr="00CA1A24">
        <w:rPr>
          <w:rFonts w:ascii="Times New Roman" w:hAnsi="Times New Roman" w:cs="Times New Roman"/>
        </w:rPr>
        <w:t>d</w:t>
      </w:r>
      <w:r w:rsidRPr="00CA1A24">
        <w:rPr>
          <w:rFonts w:ascii="Times New Roman" w:hAnsi="Times New Roman" w:cs="Times New Roman"/>
        </w:rPr>
        <w:t>on</w:t>
      </w:r>
      <w:r w:rsidRPr="00CA1A24">
        <w:rPr>
          <w:rFonts w:ascii="Times New Roman" w:hAnsi="Times New Roman" w:cs="Times New Roman"/>
        </w:rPr>
        <w:t>c en</w:t>
      </w:r>
      <w:r w:rsidRPr="00CA1A24">
        <w:rPr>
          <w:rFonts w:ascii="Times New Roman" w:hAnsi="Times New Roman" w:cs="Times New Roman"/>
        </w:rPr>
        <w:t xml:space="preserve"> dehors du conflit mais </w:t>
      </w:r>
      <w:r w:rsidRPr="00CA1A24">
        <w:rPr>
          <w:rFonts w:ascii="Times New Roman" w:hAnsi="Times New Roman" w:cs="Times New Roman"/>
        </w:rPr>
        <w:t>en profite pour renforcer s</w:t>
      </w:r>
      <w:r w:rsidRPr="00CA1A24">
        <w:rPr>
          <w:rFonts w:ascii="Times New Roman" w:hAnsi="Times New Roman" w:cs="Times New Roman"/>
        </w:rPr>
        <w:t>on influence sur</w:t>
      </w:r>
      <w:r w:rsidRPr="00CA1A24">
        <w:rPr>
          <w:rFonts w:ascii="Times New Roman" w:hAnsi="Times New Roman" w:cs="Times New Roman"/>
        </w:rPr>
        <w:t xml:space="preserve"> les tribus du </w:t>
      </w:r>
      <w:proofErr w:type="spellStart"/>
      <w:r w:rsidRPr="00CA1A24">
        <w:rPr>
          <w:rFonts w:ascii="Times New Roman" w:hAnsi="Times New Roman" w:cs="Times New Roman"/>
        </w:rPr>
        <w:t>Nedj</w:t>
      </w:r>
      <w:proofErr w:type="spellEnd"/>
      <w:r w:rsidRPr="00CA1A24">
        <w:rPr>
          <w:rFonts w:ascii="Times New Roman" w:hAnsi="Times New Roman" w:cs="Times New Roman"/>
        </w:rPr>
        <w:t xml:space="preserve"> et les </w:t>
      </w:r>
      <w:proofErr w:type="spellStart"/>
      <w:r w:rsidRPr="00CA1A24">
        <w:rPr>
          <w:rFonts w:ascii="Times New Roman" w:hAnsi="Times New Roman" w:cs="Times New Roman"/>
        </w:rPr>
        <w:t>Ikhwân</w:t>
      </w:r>
      <w:proofErr w:type="spellEnd"/>
      <w:r w:rsidRPr="00CA1A24">
        <w:rPr>
          <w:rFonts w:ascii="Times New Roman" w:hAnsi="Times New Roman" w:cs="Times New Roman"/>
        </w:rPr>
        <w:t>.</w:t>
      </w:r>
    </w:p>
    <w:p w:rsidR="00C34ADB" w:rsidRDefault="00CA1A24" w:rsidP="00CA1A24">
      <w:pPr>
        <w:pStyle w:val="Sansinterligne"/>
        <w:spacing w:line="360" w:lineRule="auto"/>
        <w:ind w:firstLine="708"/>
        <w:rPr>
          <w:rFonts w:ascii="Times New Roman" w:hAnsi="Times New Roman" w:cs="Times New Roman"/>
        </w:rPr>
      </w:pPr>
      <w:r w:rsidRPr="00CA1A24">
        <w:rPr>
          <w:rFonts w:ascii="Times New Roman" w:hAnsi="Times New Roman" w:cs="Times New Roman"/>
        </w:rPr>
        <w:t>En 1918, les tensions  entre les deux</w:t>
      </w:r>
      <w:r w:rsidRPr="00CA1A24">
        <w:rPr>
          <w:rFonts w:ascii="Times New Roman" w:hAnsi="Times New Roman" w:cs="Times New Roman"/>
        </w:rPr>
        <w:t xml:space="preserve"> souverains de la péninsule</w:t>
      </w:r>
      <w:r w:rsidRPr="00CA1A24">
        <w:rPr>
          <w:rFonts w:ascii="Times New Roman" w:hAnsi="Times New Roman" w:cs="Times New Roman"/>
        </w:rPr>
        <w:t xml:space="preserve"> reprennent</w:t>
      </w:r>
      <w:r w:rsidRPr="00CA1A24">
        <w:rPr>
          <w:rFonts w:ascii="Times New Roman" w:hAnsi="Times New Roman" w:cs="Times New Roman"/>
        </w:rPr>
        <w:t xml:space="preserve">. </w:t>
      </w:r>
      <w:r w:rsidRPr="00CA1A24">
        <w:rPr>
          <w:rFonts w:ascii="Times New Roman" w:hAnsi="Times New Roman" w:cs="Times New Roman"/>
        </w:rPr>
        <w:t>Un a</w:t>
      </w:r>
      <w:r w:rsidRPr="00CA1A24">
        <w:rPr>
          <w:rFonts w:ascii="Times New Roman" w:hAnsi="Times New Roman" w:cs="Times New Roman"/>
        </w:rPr>
        <w:t>ffrontement</w:t>
      </w:r>
      <w:r w:rsidRPr="00CA1A24">
        <w:rPr>
          <w:rFonts w:ascii="Times New Roman" w:hAnsi="Times New Roman" w:cs="Times New Roman"/>
        </w:rPr>
        <w:t xml:space="preserve"> </w:t>
      </w:r>
      <w:proofErr w:type="spellStart"/>
      <w:r w:rsidRPr="00CA1A24">
        <w:rPr>
          <w:rFonts w:ascii="Times New Roman" w:hAnsi="Times New Roman" w:cs="Times New Roman"/>
        </w:rPr>
        <w:t>a</w:t>
      </w:r>
      <w:proofErr w:type="spellEnd"/>
      <w:r w:rsidRPr="00CA1A24">
        <w:rPr>
          <w:rFonts w:ascii="Times New Roman" w:hAnsi="Times New Roman" w:cs="Times New Roman"/>
        </w:rPr>
        <w:t xml:space="preserve"> lieu</w:t>
      </w:r>
      <w:r w:rsidRPr="00CA1A24">
        <w:rPr>
          <w:rFonts w:ascii="Times New Roman" w:hAnsi="Times New Roman" w:cs="Times New Roman"/>
        </w:rPr>
        <w:t xml:space="preserve"> fin mai 1919 à </w:t>
      </w:r>
      <w:proofErr w:type="spellStart"/>
      <w:r w:rsidRPr="00CA1A24">
        <w:rPr>
          <w:rFonts w:ascii="Times New Roman" w:hAnsi="Times New Roman" w:cs="Times New Roman"/>
        </w:rPr>
        <w:t>Turaba</w:t>
      </w:r>
      <w:proofErr w:type="spellEnd"/>
      <w:r w:rsidRPr="00CA1A24">
        <w:rPr>
          <w:rFonts w:ascii="Times New Roman" w:hAnsi="Times New Roman" w:cs="Times New Roman"/>
        </w:rPr>
        <w:t xml:space="preserve">, </w:t>
      </w:r>
      <w:r w:rsidRPr="00CA1A24">
        <w:rPr>
          <w:rFonts w:ascii="Times New Roman" w:hAnsi="Times New Roman" w:cs="Times New Roman"/>
        </w:rPr>
        <w:t>une oasis située à la jonction des deux provinces. C’est une</w:t>
      </w:r>
      <w:r w:rsidRPr="00CA1A24">
        <w:rPr>
          <w:rFonts w:ascii="Times New Roman" w:hAnsi="Times New Roman" w:cs="Times New Roman"/>
        </w:rPr>
        <w:t xml:space="preserve"> défaite cuisante d</w:t>
      </w:r>
      <w:r w:rsidRPr="00CA1A24">
        <w:rPr>
          <w:rFonts w:ascii="Times New Roman" w:hAnsi="Times New Roman" w:cs="Times New Roman"/>
        </w:rPr>
        <w:t xml:space="preserve">es troupes hachémites. Les Britanniques </w:t>
      </w:r>
      <w:r w:rsidRPr="00CA1A24">
        <w:rPr>
          <w:rFonts w:ascii="Times New Roman" w:hAnsi="Times New Roman" w:cs="Times New Roman"/>
        </w:rPr>
        <w:t xml:space="preserve">cherchent à calmer les ardeurs d’Ibn </w:t>
      </w:r>
      <w:proofErr w:type="spellStart"/>
      <w:r w:rsidRPr="00CA1A24">
        <w:rPr>
          <w:rFonts w:ascii="Times New Roman" w:hAnsi="Times New Roman" w:cs="Times New Roman"/>
        </w:rPr>
        <w:t>Saoud</w:t>
      </w:r>
      <w:proofErr w:type="spellEnd"/>
      <w:r w:rsidRPr="00CA1A24">
        <w:rPr>
          <w:rFonts w:ascii="Times New Roman" w:hAnsi="Times New Roman" w:cs="Times New Roman"/>
        </w:rPr>
        <w:t xml:space="preserve"> p</w:t>
      </w:r>
      <w:r w:rsidRPr="00CA1A24">
        <w:rPr>
          <w:rFonts w:ascii="Times New Roman" w:hAnsi="Times New Roman" w:cs="Times New Roman"/>
        </w:rPr>
        <w:t>ou</w:t>
      </w:r>
      <w:r w:rsidRPr="00CA1A24">
        <w:rPr>
          <w:rFonts w:ascii="Times New Roman" w:hAnsi="Times New Roman" w:cs="Times New Roman"/>
        </w:rPr>
        <w:t>r conserver un équilibre, confirmé par la conf</w:t>
      </w:r>
      <w:r w:rsidRPr="00CA1A24">
        <w:rPr>
          <w:rFonts w:ascii="Times New Roman" w:hAnsi="Times New Roman" w:cs="Times New Roman"/>
        </w:rPr>
        <w:t>érence</w:t>
      </w:r>
      <w:r w:rsidRPr="00CA1A24">
        <w:rPr>
          <w:rFonts w:ascii="Times New Roman" w:hAnsi="Times New Roman" w:cs="Times New Roman"/>
        </w:rPr>
        <w:t xml:space="preserve"> du Caire de 1921. M</w:t>
      </w:r>
      <w:r w:rsidRPr="00CA1A24">
        <w:rPr>
          <w:rFonts w:ascii="Times New Roman" w:hAnsi="Times New Roman" w:cs="Times New Roman"/>
        </w:rPr>
        <w:t>ai</w:t>
      </w:r>
      <w:r w:rsidRPr="00CA1A24">
        <w:rPr>
          <w:rFonts w:ascii="Times New Roman" w:hAnsi="Times New Roman" w:cs="Times New Roman"/>
        </w:rPr>
        <w:t>s en 1924, Hussein se proclame calife ap</w:t>
      </w:r>
      <w:r w:rsidRPr="00CA1A24">
        <w:rPr>
          <w:rFonts w:ascii="Times New Roman" w:hAnsi="Times New Roman" w:cs="Times New Roman"/>
        </w:rPr>
        <w:t>rè</w:t>
      </w:r>
      <w:r w:rsidRPr="00CA1A24">
        <w:rPr>
          <w:rFonts w:ascii="Times New Roman" w:hAnsi="Times New Roman" w:cs="Times New Roman"/>
        </w:rPr>
        <w:t xml:space="preserve">s la suppression de la fonction par </w:t>
      </w:r>
      <w:r w:rsidRPr="00CA1A24">
        <w:rPr>
          <w:rFonts w:ascii="Times New Roman" w:hAnsi="Times New Roman" w:cs="Times New Roman"/>
        </w:rPr>
        <w:t>Kemal. Le</w:t>
      </w:r>
      <w:r w:rsidRPr="00CA1A24">
        <w:rPr>
          <w:rFonts w:ascii="Times New Roman" w:hAnsi="Times New Roman" w:cs="Times New Roman"/>
        </w:rPr>
        <w:t>s Brit</w:t>
      </w:r>
      <w:r w:rsidRPr="00CA1A24">
        <w:rPr>
          <w:rFonts w:ascii="Times New Roman" w:hAnsi="Times New Roman" w:cs="Times New Roman"/>
        </w:rPr>
        <w:t>anniques</w:t>
      </w:r>
      <w:r w:rsidRPr="00CA1A24">
        <w:rPr>
          <w:rFonts w:ascii="Times New Roman" w:hAnsi="Times New Roman" w:cs="Times New Roman"/>
        </w:rPr>
        <w:t xml:space="preserve"> retirent leur soutien à Hussein. H</w:t>
      </w:r>
      <w:r w:rsidRPr="00CA1A24">
        <w:rPr>
          <w:rFonts w:ascii="Times New Roman" w:hAnsi="Times New Roman" w:cs="Times New Roman"/>
        </w:rPr>
        <w:t xml:space="preserve">ussein interdit le pèlerinage à La Mecque aux </w:t>
      </w:r>
      <w:proofErr w:type="spellStart"/>
      <w:r w:rsidRPr="00CA1A24">
        <w:rPr>
          <w:rFonts w:ascii="Times New Roman" w:hAnsi="Times New Roman" w:cs="Times New Roman"/>
        </w:rPr>
        <w:t>Ikhwân</w:t>
      </w:r>
      <w:proofErr w:type="spellEnd"/>
      <w:r w:rsidRPr="00CA1A24">
        <w:rPr>
          <w:rFonts w:ascii="Times New Roman" w:hAnsi="Times New Roman" w:cs="Times New Roman"/>
        </w:rPr>
        <w:t>. C’est un</w:t>
      </w:r>
      <w:r w:rsidRPr="00CA1A24">
        <w:rPr>
          <w:rFonts w:ascii="Times New Roman" w:hAnsi="Times New Roman" w:cs="Times New Roman"/>
        </w:rPr>
        <w:t xml:space="preserve"> prétexte p</w:t>
      </w:r>
      <w:r w:rsidRPr="00CA1A24">
        <w:rPr>
          <w:rFonts w:ascii="Times New Roman" w:hAnsi="Times New Roman" w:cs="Times New Roman"/>
        </w:rPr>
        <w:t>our les wahhabites pour</w:t>
      </w:r>
      <w:r w:rsidRPr="00CA1A24">
        <w:rPr>
          <w:rFonts w:ascii="Times New Roman" w:hAnsi="Times New Roman" w:cs="Times New Roman"/>
        </w:rPr>
        <w:t xml:space="preserve"> p</w:t>
      </w:r>
      <w:r w:rsidRPr="00CA1A24">
        <w:rPr>
          <w:rFonts w:ascii="Times New Roman" w:hAnsi="Times New Roman" w:cs="Times New Roman"/>
        </w:rPr>
        <w:t>artir à la conquête du Hedjaz. Ils p</w:t>
      </w:r>
      <w:r w:rsidRPr="00CA1A24">
        <w:rPr>
          <w:rFonts w:ascii="Times New Roman" w:hAnsi="Times New Roman" w:cs="Times New Roman"/>
        </w:rPr>
        <w:t xml:space="preserve">rennent </w:t>
      </w:r>
      <w:proofErr w:type="spellStart"/>
      <w:r w:rsidRPr="00CA1A24">
        <w:rPr>
          <w:rFonts w:ascii="Times New Roman" w:hAnsi="Times New Roman" w:cs="Times New Roman"/>
        </w:rPr>
        <w:t>Taïf</w:t>
      </w:r>
      <w:proofErr w:type="spellEnd"/>
      <w:r w:rsidRPr="00CA1A24">
        <w:rPr>
          <w:rFonts w:ascii="Times New Roman" w:hAnsi="Times New Roman" w:cs="Times New Roman"/>
        </w:rPr>
        <w:t xml:space="preserve"> en sept</w:t>
      </w:r>
      <w:r w:rsidRPr="00CA1A24">
        <w:rPr>
          <w:rFonts w:ascii="Times New Roman" w:hAnsi="Times New Roman" w:cs="Times New Roman"/>
        </w:rPr>
        <w:t xml:space="preserve"> </w:t>
      </w:r>
      <w:proofErr w:type="gramStart"/>
      <w:r w:rsidRPr="00CA1A24">
        <w:rPr>
          <w:rFonts w:ascii="Times New Roman" w:hAnsi="Times New Roman" w:cs="Times New Roman"/>
        </w:rPr>
        <w:t>jour</w:t>
      </w:r>
      <w:proofErr w:type="gramEnd"/>
      <w:r w:rsidRPr="00CA1A24">
        <w:rPr>
          <w:rFonts w:ascii="Times New Roman" w:hAnsi="Times New Roman" w:cs="Times New Roman"/>
        </w:rPr>
        <w:t xml:space="preserve"> puis La M</w:t>
      </w:r>
      <w:r w:rsidRPr="00CA1A24">
        <w:rPr>
          <w:rFonts w:ascii="Times New Roman" w:hAnsi="Times New Roman" w:cs="Times New Roman"/>
        </w:rPr>
        <w:t>ecque</w:t>
      </w:r>
      <w:r w:rsidRPr="00CA1A24">
        <w:rPr>
          <w:rFonts w:ascii="Times New Roman" w:hAnsi="Times New Roman" w:cs="Times New Roman"/>
        </w:rPr>
        <w:t>. Hussein abdique et part pour la Transjordanie. L’armée chérifienne c</w:t>
      </w:r>
      <w:r w:rsidRPr="00CA1A24">
        <w:rPr>
          <w:rFonts w:ascii="Times New Roman" w:hAnsi="Times New Roman" w:cs="Times New Roman"/>
        </w:rPr>
        <w:t>om</w:t>
      </w:r>
      <w:r w:rsidRPr="00CA1A24">
        <w:rPr>
          <w:rFonts w:ascii="Times New Roman" w:hAnsi="Times New Roman" w:cs="Times New Roman"/>
        </w:rPr>
        <w:t>mandée par son fils Ali résiste jusqu’en déc</w:t>
      </w:r>
      <w:r w:rsidRPr="00CA1A24">
        <w:rPr>
          <w:rFonts w:ascii="Times New Roman" w:hAnsi="Times New Roman" w:cs="Times New Roman"/>
        </w:rPr>
        <w:t>embre</w:t>
      </w:r>
      <w:r w:rsidRPr="00CA1A24">
        <w:rPr>
          <w:rFonts w:ascii="Times New Roman" w:hAnsi="Times New Roman" w:cs="Times New Roman"/>
        </w:rPr>
        <w:t xml:space="preserve"> </w:t>
      </w:r>
      <w:r w:rsidRPr="00CA1A24">
        <w:rPr>
          <w:rFonts w:ascii="Times New Roman" w:hAnsi="Times New Roman" w:cs="Times New Roman"/>
        </w:rPr>
        <w:t>1925, Médine et Djeddah tombent. Le t</w:t>
      </w:r>
      <w:r w:rsidRPr="00CA1A24">
        <w:rPr>
          <w:rFonts w:ascii="Times New Roman" w:hAnsi="Times New Roman" w:cs="Times New Roman"/>
        </w:rPr>
        <w:t>raité de Djeddah en mai 1927 avec la G</w:t>
      </w:r>
      <w:r w:rsidRPr="00CA1A24">
        <w:rPr>
          <w:rFonts w:ascii="Times New Roman" w:hAnsi="Times New Roman" w:cs="Times New Roman"/>
        </w:rPr>
        <w:t xml:space="preserve">rande </w:t>
      </w:r>
      <w:r w:rsidRPr="00CA1A24">
        <w:rPr>
          <w:rFonts w:ascii="Times New Roman" w:hAnsi="Times New Roman" w:cs="Times New Roman"/>
        </w:rPr>
        <w:t>B</w:t>
      </w:r>
      <w:r w:rsidRPr="00CA1A24">
        <w:rPr>
          <w:rFonts w:ascii="Times New Roman" w:hAnsi="Times New Roman" w:cs="Times New Roman"/>
        </w:rPr>
        <w:t>retagne </w:t>
      </w:r>
      <w:r w:rsidRPr="00CA1A24">
        <w:rPr>
          <w:rFonts w:ascii="Times New Roman" w:hAnsi="Times New Roman" w:cs="Times New Roman"/>
        </w:rPr>
        <w:t>reconnaît l’indép</w:t>
      </w:r>
      <w:r w:rsidRPr="00CA1A24">
        <w:rPr>
          <w:rFonts w:ascii="Times New Roman" w:hAnsi="Times New Roman" w:cs="Times New Roman"/>
        </w:rPr>
        <w:t>endance</w:t>
      </w:r>
      <w:r w:rsidRPr="00CA1A24">
        <w:rPr>
          <w:rFonts w:ascii="Times New Roman" w:hAnsi="Times New Roman" w:cs="Times New Roman"/>
        </w:rPr>
        <w:t xml:space="preserve"> complète des terr</w:t>
      </w:r>
      <w:r w:rsidRPr="00CA1A24">
        <w:rPr>
          <w:rFonts w:ascii="Times New Roman" w:hAnsi="Times New Roman" w:cs="Times New Roman"/>
        </w:rPr>
        <w:t>itoires</w:t>
      </w:r>
      <w:r w:rsidRPr="00CA1A24">
        <w:rPr>
          <w:rFonts w:ascii="Times New Roman" w:hAnsi="Times New Roman" w:cs="Times New Roman"/>
        </w:rPr>
        <w:t xml:space="preserve"> conquis par Ibn </w:t>
      </w:r>
      <w:proofErr w:type="spellStart"/>
      <w:r w:rsidRPr="00CA1A24">
        <w:rPr>
          <w:rFonts w:ascii="Times New Roman" w:hAnsi="Times New Roman" w:cs="Times New Roman"/>
        </w:rPr>
        <w:t>Saoud</w:t>
      </w:r>
      <w:proofErr w:type="spellEnd"/>
      <w:r w:rsidRPr="00CA1A24">
        <w:rPr>
          <w:rFonts w:ascii="Times New Roman" w:hAnsi="Times New Roman" w:cs="Times New Roman"/>
        </w:rPr>
        <w:t xml:space="preserve"> et engage une </w:t>
      </w:r>
      <w:proofErr w:type="spellStart"/>
      <w:r w:rsidRPr="00CA1A24">
        <w:rPr>
          <w:rFonts w:ascii="Times New Roman" w:hAnsi="Times New Roman" w:cs="Times New Roman"/>
        </w:rPr>
        <w:t>pol</w:t>
      </w:r>
      <w:proofErr w:type="spellEnd"/>
      <w:r w:rsidRPr="00CA1A24">
        <w:rPr>
          <w:rFonts w:ascii="Times New Roman" w:hAnsi="Times New Roman" w:cs="Times New Roman"/>
        </w:rPr>
        <w:t xml:space="preserve"> d’alliance. </w:t>
      </w:r>
      <w:r w:rsidRPr="00CA1A24">
        <w:rPr>
          <w:rFonts w:ascii="Times New Roman" w:hAnsi="Times New Roman" w:cs="Times New Roman"/>
        </w:rPr>
        <w:t xml:space="preserve"> </w:t>
      </w:r>
      <w:r w:rsidR="00C34ADB" w:rsidRPr="00CA1A24">
        <w:rPr>
          <w:rFonts w:ascii="Times New Roman" w:hAnsi="Times New Roman" w:cs="Times New Roman"/>
          <w:b/>
        </w:rPr>
        <w:t>Il crée en 1932 le royaume d’Arabie saoudite.</w:t>
      </w:r>
      <w:r w:rsidR="00C34ADB" w:rsidRPr="00CA1A24">
        <w:rPr>
          <w:rFonts w:ascii="Times New Roman" w:hAnsi="Times New Roman" w:cs="Times New Roman"/>
        </w:rPr>
        <w:t xml:space="preserve"> </w:t>
      </w:r>
    </w:p>
    <w:p w:rsidR="00CA1A24" w:rsidRPr="00CA1A24" w:rsidRDefault="00CA1A24" w:rsidP="00CA1A24">
      <w:pPr>
        <w:pStyle w:val="Sansinterligne"/>
        <w:spacing w:line="360" w:lineRule="auto"/>
        <w:ind w:firstLine="708"/>
        <w:rPr>
          <w:rFonts w:ascii="Times New Roman" w:hAnsi="Times New Roman" w:cs="Times New Roman"/>
        </w:rPr>
      </w:pPr>
    </w:p>
    <w:p w:rsidR="00C34ADB" w:rsidRDefault="00CA1A24" w:rsidP="00F25DB9">
      <w:pPr>
        <w:spacing w:line="360" w:lineRule="auto"/>
        <w:jc w:val="both"/>
        <w:rPr>
          <w:rFonts w:ascii="Times New Roman" w:hAnsi="Times New Roman" w:cs="Times New Roman"/>
          <w:sz w:val="24"/>
        </w:rPr>
      </w:pPr>
      <w:proofErr w:type="spellStart"/>
      <w:r>
        <w:rPr>
          <w:rFonts w:ascii="Times New Roman" w:hAnsi="Times New Roman" w:cs="Times New Roman"/>
          <w:sz w:val="24"/>
        </w:rPr>
        <w:t>P</w:t>
      </w:r>
      <w:r w:rsidR="00C34ADB">
        <w:rPr>
          <w:rFonts w:ascii="Times New Roman" w:hAnsi="Times New Roman" w:cs="Times New Roman"/>
          <w:sz w:val="24"/>
        </w:rPr>
        <w:t>n</w:t>
      </w:r>
      <w:proofErr w:type="spellEnd"/>
      <w:r w:rsidR="00C34ADB">
        <w:rPr>
          <w:rFonts w:ascii="Times New Roman" w:hAnsi="Times New Roman" w:cs="Times New Roman"/>
          <w:sz w:val="24"/>
        </w:rPr>
        <w:t xml:space="preserve"> perse, dont les russes et les britanniques se sont disputés le contrôle tout au long du 19</w:t>
      </w:r>
      <w:r w:rsidR="00C34ADB" w:rsidRPr="00C34ADB">
        <w:rPr>
          <w:rFonts w:ascii="Times New Roman" w:hAnsi="Times New Roman" w:cs="Times New Roman"/>
          <w:sz w:val="24"/>
          <w:vertAlign w:val="superscript"/>
        </w:rPr>
        <w:t>ème</w:t>
      </w:r>
      <w:r w:rsidR="00C34ADB">
        <w:rPr>
          <w:rFonts w:ascii="Times New Roman" w:hAnsi="Times New Roman" w:cs="Times New Roman"/>
          <w:sz w:val="24"/>
        </w:rPr>
        <w:t xml:space="preserve">, la révolution bolchévique se traduit par un triomphe britannique. Les britanniques imposent en 1919 un traité d’amitié entre Téhéran et Londres </w:t>
      </w:r>
    </w:p>
    <w:p w:rsidR="00610CFD" w:rsidRDefault="00610CFD" w:rsidP="00F25DB9">
      <w:pPr>
        <w:spacing w:line="360" w:lineRule="auto"/>
        <w:jc w:val="both"/>
        <w:rPr>
          <w:rFonts w:ascii="Times New Roman" w:hAnsi="Times New Roman" w:cs="Times New Roman"/>
          <w:sz w:val="24"/>
        </w:rPr>
      </w:pPr>
    </w:p>
    <w:p w:rsidR="00837440" w:rsidRDefault="00837440" w:rsidP="00F25DB9">
      <w:pPr>
        <w:spacing w:line="360" w:lineRule="auto"/>
        <w:jc w:val="both"/>
        <w:rPr>
          <w:rFonts w:ascii="Times New Roman" w:hAnsi="Times New Roman" w:cs="Times New Roman"/>
          <w:sz w:val="24"/>
        </w:rPr>
      </w:pPr>
    </w:p>
    <w:p w:rsidR="00837440" w:rsidRDefault="00837440" w:rsidP="00F25DB9">
      <w:pPr>
        <w:spacing w:line="360" w:lineRule="auto"/>
        <w:jc w:val="both"/>
        <w:rPr>
          <w:rFonts w:ascii="Times New Roman" w:hAnsi="Times New Roman" w:cs="Times New Roman"/>
          <w:sz w:val="24"/>
        </w:rPr>
      </w:pPr>
    </w:p>
    <w:p w:rsidR="00837440" w:rsidRDefault="00837440" w:rsidP="00F25DB9">
      <w:pPr>
        <w:spacing w:line="360" w:lineRule="auto"/>
        <w:jc w:val="both"/>
        <w:rPr>
          <w:rFonts w:ascii="Times New Roman" w:hAnsi="Times New Roman" w:cs="Times New Roman"/>
          <w:sz w:val="24"/>
        </w:rPr>
      </w:pPr>
    </w:p>
    <w:p w:rsidR="00837440" w:rsidRDefault="00837440" w:rsidP="00F25DB9">
      <w:pPr>
        <w:spacing w:line="360" w:lineRule="auto"/>
        <w:jc w:val="both"/>
        <w:rPr>
          <w:rFonts w:ascii="Times New Roman" w:hAnsi="Times New Roman" w:cs="Times New Roman"/>
          <w:sz w:val="24"/>
        </w:rPr>
      </w:pPr>
    </w:p>
    <w:p w:rsidR="00837440" w:rsidRDefault="00837440" w:rsidP="00F25DB9">
      <w:pPr>
        <w:spacing w:line="360" w:lineRule="auto"/>
        <w:jc w:val="both"/>
        <w:rPr>
          <w:rFonts w:ascii="Times New Roman" w:hAnsi="Times New Roman" w:cs="Times New Roman"/>
          <w:sz w:val="24"/>
        </w:rPr>
      </w:pPr>
    </w:p>
    <w:p w:rsidR="00837440" w:rsidRPr="00837440" w:rsidRDefault="00610CFD" w:rsidP="00F25DB9">
      <w:pPr>
        <w:pStyle w:val="Paragraphedeliste"/>
        <w:numPr>
          <w:ilvl w:val="0"/>
          <w:numId w:val="1"/>
        </w:numPr>
        <w:spacing w:line="360" w:lineRule="auto"/>
        <w:jc w:val="both"/>
        <w:rPr>
          <w:rFonts w:ascii="Times New Roman" w:hAnsi="Times New Roman" w:cs="Times New Roman"/>
          <w:b/>
          <w:sz w:val="24"/>
          <w:u w:val="single"/>
        </w:rPr>
      </w:pPr>
      <w:r w:rsidRPr="00610CFD">
        <w:rPr>
          <w:rFonts w:ascii="Times New Roman" w:hAnsi="Times New Roman" w:cs="Times New Roman"/>
          <w:b/>
          <w:sz w:val="24"/>
          <w:u w:val="single"/>
        </w:rPr>
        <w:lastRenderedPageBreak/>
        <w:t>DIVISER POUR MIEUX REGNER : LE PROCHE ORIENT FRANÇAIS</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A17A3F" w:rsidRDefault="00837440" w:rsidP="00F25DB9">
      <w:pPr>
        <w:spacing w:after="0" w:line="360" w:lineRule="auto"/>
        <w:jc w:val="both"/>
        <w:rPr>
          <w:rFonts w:ascii="Times New Roman" w:eastAsia="Times New Roman" w:hAnsi="Times New Roman" w:cs="Times New Roman"/>
          <w:b/>
          <w:sz w:val="24"/>
          <w:szCs w:val="24"/>
          <w:lang w:eastAsia="fr-FR"/>
        </w:rPr>
      </w:pPr>
      <w:r w:rsidRPr="00A17A3F">
        <w:rPr>
          <w:rFonts w:ascii="Times New Roman" w:eastAsia="Times New Roman" w:hAnsi="Times New Roman" w:cs="Times New Roman"/>
          <w:b/>
          <w:sz w:val="24"/>
          <w:szCs w:val="24"/>
          <w:lang w:eastAsia="fr-FR"/>
        </w:rPr>
        <w:t>Contrairement au RU la France n'est présente qu'au proche orient ou elle n'a obtenu qu'un mandat  en Syrie. Son influence dans la région est donc beaucoup moins étendue que celle du royaume uni.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 xml:space="preserve">Mais contrairement à ce dernier </w:t>
      </w:r>
      <w:r w:rsidRPr="00A17A3F">
        <w:rPr>
          <w:rFonts w:ascii="Times New Roman" w:eastAsia="Times New Roman" w:hAnsi="Times New Roman" w:cs="Times New Roman"/>
          <w:b/>
          <w:sz w:val="24"/>
          <w:szCs w:val="24"/>
          <w:lang w:eastAsia="fr-FR"/>
        </w:rPr>
        <w:t xml:space="preserve">elle peut compter sur le soutien des populations qu'elle a menées à l'indépendance vis </w:t>
      </w:r>
      <w:proofErr w:type="spellStart"/>
      <w:proofErr w:type="gramStart"/>
      <w:r w:rsidRPr="00A17A3F">
        <w:rPr>
          <w:rFonts w:ascii="Times New Roman" w:eastAsia="Times New Roman" w:hAnsi="Times New Roman" w:cs="Times New Roman"/>
          <w:b/>
          <w:sz w:val="24"/>
          <w:szCs w:val="24"/>
          <w:lang w:eastAsia="fr-FR"/>
        </w:rPr>
        <w:t>a</w:t>
      </w:r>
      <w:proofErr w:type="spellEnd"/>
      <w:proofErr w:type="gramEnd"/>
      <w:r w:rsidRPr="00A17A3F">
        <w:rPr>
          <w:rFonts w:ascii="Times New Roman" w:eastAsia="Times New Roman" w:hAnsi="Times New Roman" w:cs="Times New Roman"/>
          <w:b/>
          <w:sz w:val="24"/>
          <w:szCs w:val="24"/>
          <w:lang w:eastAsia="fr-FR"/>
        </w:rPr>
        <w:t xml:space="preserve"> vis de l'empire ottoman du fait notamment des liens anciens noués avec les chrétiens du Liban.</w:t>
      </w:r>
      <w:r w:rsidRPr="00837440">
        <w:rPr>
          <w:rFonts w:ascii="Times New Roman" w:eastAsia="Times New Roman" w:hAnsi="Times New Roman" w:cs="Times New Roman"/>
          <w:sz w:val="24"/>
          <w:szCs w:val="24"/>
          <w:lang w:eastAsia="fr-FR"/>
        </w:rPr>
        <w:t xml:space="preserve"> Mais les sunnites dans l'orbite de </w:t>
      </w:r>
      <w:r w:rsidR="00A17A3F" w:rsidRPr="00837440">
        <w:rPr>
          <w:rFonts w:ascii="Times New Roman" w:eastAsia="Times New Roman" w:hAnsi="Times New Roman" w:cs="Times New Roman"/>
          <w:sz w:val="24"/>
          <w:szCs w:val="24"/>
          <w:lang w:eastAsia="fr-FR"/>
        </w:rPr>
        <w:t>Fayçal</w:t>
      </w:r>
      <w:r w:rsidRPr="00837440">
        <w:rPr>
          <w:rFonts w:ascii="Times New Roman" w:eastAsia="Times New Roman" w:hAnsi="Times New Roman" w:cs="Times New Roman"/>
          <w:sz w:val="24"/>
          <w:szCs w:val="24"/>
          <w:lang w:eastAsia="fr-FR"/>
        </w:rPr>
        <w:t xml:space="preserve"> craignant un morcellement de la grande Syrie tentent immédiatement de faire barrage aux français en proclamant unilatéralement l'indépendance du royaume de Syrie. Les français opèrent donc un tour de force. Gouraud se rend sur la tombe de Saladin à Damas et déclaré le 25 juillet 1920 : nous sommes de retour (42 ans après le Kaiser Guillaume II)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Default="00837440" w:rsidP="00F25DB9">
      <w:pPr>
        <w:spacing w:after="0" w:line="360" w:lineRule="auto"/>
        <w:jc w:val="both"/>
        <w:rPr>
          <w:rFonts w:ascii="Times New Roman" w:eastAsia="Times New Roman" w:hAnsi="Times New Roman" w:cs="Times New Roman"/>
          <w:b/>
          <w:bCs/>
          <w:i/>
          <w:sz w:val="24"/>
          <w:szCs w:val="24"/>
          <w:u w:val="single"/>
          <w:lang w:eastAsia="fr-FR"/>
        </w:rPr>
      </w:pPr>
      <w:r w:rsidRPr="00A17A3F">
        <w:rPr>
          <w:rFonts w:ascii="Times New Roman" w:eastAsia="Times New Roman" w:hAnsi="Times New Roman" w:cs="Times New Roman"/>
          <w:b/>
          <w:bCs/>
          <w:i/>
          <w:sz w:val="24"/>
          <w:szCs w:val="24"/>
          <w:u w:val="single"/>
          <w:lang w:eastAsia="fr-FR"/>
        </w:rPr>
        <w:t>La création du grand Liban</w:t>
      </w:r>
    </w:p>
    <w:p w:rsidR="00A17A3F" w:rsidRPr="00A17A3F" w:rsidRDefault="00A17A3F" w:rsidP="00F25DB9">
      <w:pPr>
        <w:spacing w:after="0" w:line="360" w:lineRule="auto"/>
        <w:jc w:val="both"/>
        <w:rPr>
          <w:rFonts w:ascii="Times New Roman" w:eastAsia="Times New Roman" w:hAnsi="Times New Roman" w:cs="Times New Roman"/>
          <w:i/>
          <w:sz w:val="24"/>
          <w:szCs w:val="24"/>
          <w:u w:val="single"/>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A17A3F">
        <w:rPr>
          <w:rFonts w:ascii="Times New Roman" w:eastAsia="Times New Roman" w:hAnsi="Times New Roman" w:cs="Times New Roman"/>
          <w:b/>
          <w:sz w:val="24"/>
          <w:szCs w:val="24"/>
          <w:lang w:eastAsia="fr-FR"/>
        </w:rPr>
        <w:t>Les français commencent par opérer une partition de leur mandat en créant en son sein un état du grand Liban.</w:t>
      </w:r>
      <w:r w:rsidRPr="00837440">
        <w:rPr>
          <w:rFonts w:ascii="Times New Roman" w:eastAsia="Times New Roman" w:hAnsi="Times New Roman" w:cs="Times New Roman"/>
          <w:sz w:val="24"/>
          <w:szCs w:val="24"/>
          <w:lang w:eastAsia="fr-FR"/>
        </w:rPr>
        <w:t xml:space="preserve"> Il s'étend bien </w:t>
      </w:r>
      <w:r w:rsidR="00A17A3F" w:rsidRPr="00837440">
        <w:rPr>
          <w:rFonts w:ascii="Times New Roman" w:eastAsia="Times New Roman" w:hAnsi="Times New Roman" w:cs="Times New Roman"/>
          <w:sz w:val="24"/>
          <w:szCs w:val="24"/>
          <w:lang w:eastAsia="fr-FR"/>
        </w:rPr>
        <w:t>au-delà</w:t>
      </w:r>
      <w:r w:rsidRPr="00837440">
        <w:rPr>
          <w:rFonts w:ascii="Times New Roman" w:eastAsia="Times New Roman" w:hAnsi="Times New Roman" w:cs="Times New Roman"/>
          <w:sz w:val="24"/>
          <w:szCs w:val="24"/>
          <w:lang w:eastAsia="fr-FR"/>
        </w:rPr>
        <w:t xml:space="preserve"> du seul mont Liban puisqu'il inclut la plaine de la Bekaa et une large part de Beyrouth. En y intégrant la plaine littorale, les français espèrent assurer une viabilité au nouvel état éprouve par les famines. La Syrie une fois indépendante ne </w:t>
      </w:r>
      <w:r w:rsidR="00A17A3F" w:rsidRPr="00837440">
        <w:rPr>
          <w:rFonts w:ascii="Times New Roman" w:eastAsia="Times New Roman" w:hAnsi="Times New Roman" w:cs="Times New Roman"/>
          <w:sz w:val="24"/>
          <w:szCs w:val="24"/>
          <w:lang w:eastAsia="fr-FR"/>
        </w:rPr>
        <w:t>cessera</w:t>
      </w:r>
      <w:r w:rsidRPr="00837440">
        <w:rPr>
          <w:rFonts w:ascii="Times New Roman" w:eastAsia="Times New Roman" w:hAnsi="Times New Roman" w:cs="Times New Roman"/>
          <w:sz w:val="24"/>
          <w:szCs w:val="24"/>
          <w:lang w:eastAsia="fr-FR"/>
        </w:rPr>
        <w:t xml:space="preserve"> de revendiquer  ces territoires et de considérer le Liban comme une province perdue. </w:t>
      </w:r>
      <w:r w:rsidRPr="00A17A3F">
        <w:rPr>
          <w:rFonts w:ascii="Times New Roman" w:eastAsia="Times New Roman" w:hAnsi="Times New Roman" w:cs="Times New Roman"/>
          <w:b/>
          <w:sz w:val="24"/>
          <w:szCs w:val="24"/>
          <w:lang w:eastAsia="fr-FR"/>
        </w:rPr>
        <w:t>Mais les chrétiens se retrouvent dans un territoire où ils sont moins majoritaires (60% au lieu des 80%).</w:t>
      </w:r>
      <w:r w:rsidRPr="00837440">
        <w:rPr>
          <w:rFonts w:ascii="Times New Roman" w:eastAsia="Times New Roman" w:hAnsi="Times New Roman" w:cs="Times New Roman"/>
          <w:sz w:val="24"/>
          <w:szCs w:val="24"/>
          <w:lang w:eastAsia="fr-FR"/>
        </w:rPr>
        <w:t xml:space="preserve"> </w:t>
      </w:r>
      <w:r w:rsidRPr="00A17A3F">
        <w:rPr>
          <w:rFonts w:ascii="Times New Roman" w:eastAsia="Times New Roman" w:hAnsi="Times New Roman" w:cs="Times New Roman"/>
          <w:b/>
          <w:sz w:val="24"/>
          <w:szCs w:val="24"/>
          <w:lang w:eastAsia="fr-FR"/>
        </w:rPr>
        <w:t>Paris leur assure une place de choix au sein de la commission administrative qu'il a créée pour gérer le nouvel état. Les musulmans (40% de la population) se partagent 7 sièges tandis que les chrétiens en obtiennent 10.</w:t>
      </w:r>
      <w:r w:rsidRPr="00837440">
        <w:rPr>
          <w:rFonts w:ascii="Times New Roman" w:eastAsia="Times New Roman" w:hAnsi="Times New Roman" w:cs="Times New Roman"/>
          <w:sz w:val="24"/>
          <w:szCs w:val="24"/>
          <w:lang w:eastAsia="fr-FR"/>
        </w:rPr>
        <w:t xml:space="preserve"> Mais cette commission est très éphémère et remplacée par un conseil représentatif qui n'a de représentatif que le nom. </w:t>
      </w:r>
    </w:p>
    <w:p w:rsidR="00837440" w:rsidRDefault="00837440" w:rsidP="00F25DB9">
      <w:pPr>
        <w:spacing w:after="0" w:line="360" w:lineRule="auto"/>
        <w:jc w:val="both"/>
        <w:rPr>
          <w:rFonts w:ascii="Times New Roman" w:eastAsia="Times New Roman" w:hAnsi="Times New Roman" w:cs="Times New Roman"/>
          <w:sz w:val="24"/>
          <w:szCs w:val="24"/>
          <w:lang w:eastAsia="fr-FR"/>
        </w:rPr>
      </w:pPr>
    </w:p>
    <w:p w:rsidR="00A17A3F" w:rsidRDefault="00A17A3F" w:rsidP="00F25DB9">
      <w:pPr>
        <w:spacing w:after="0" w:line="360" w:lineRule="auto"/>
        <w:jc w:val="both"/>
        <w:rPr>
          <w:rFonts w:ascii="Times New Roman" w:eastAsia="Times New Roman" w:hAnsi="Times New Roman" w:cs="Times New Roman"/>
          <w:sz w:val="24"/>
          <w:szCs w:val="24"/>
          <w:lang w:eastAsia="fr-FR"/>
        </w:rPr>
      </w:pPr>
    </w:p>
    <w:p w:rsidR="00A17A3F" w:rsidRDefault="00A17A3F" w:rsidP="00F25DB9">
      <w:pPr>
        <w:spacing w:after="0" w:line="360" w:lineRule="auto"/>
        <w:jc w:val="both"/>
        <w:rPr>
          <w:rFonts w:ascii="Times New Roman" w:eastAsia="Times New Roman" w:hAnsi="Times New Roman" w:cs="Times New Roman"/>
          <w:sz w:val="24"/>
          <w:szCs w:val="24"/>
          <w:lang w:eastAsia="fr-FR"/>
        </w:rPr>
      </w:pPr>
    </w:p>
    <w:p w:rsidR="00A17A3F" w:rsidRDefault="00A17A3F" w:rsidP="00F25DB9">
      <w:pPr>
        <w:spacing w:after="0" w:line="360" w:lineRule="auto"/>
        <w:jc w:val="both"/>
        <w:rPr>
          <w:rFonts w:ascii="Times New Roman" w:eastAsia="Times New Roman" w:hAnsi="Times New Roman" w:cs="Times New Roman"/>
          <w:sz w:val="24"/>
          <w:szCs w:val="24"/>
          <w:lang w:eastAsia="fr-FR"/>
        </w:rPr>
      </w:pPr>
    </w:p>
    <w:p w:rsidR="00A17A3F" w:rsidRDefault="00A17A3F" w:rsidP="00F25DB9">
      <w:pPr>
        <w:spacing w:after="0" w:line="360" w:lineRule="auto"/>
        <w:jc w:val="both"/>
        <w:rPr>
          <w:rFonts w:ascii="Times New Roman" w:eastAsia="Times New Roman" w:hAnsi="Times New Roman" w:cs="Times New Roman"/>
          <w:sz w:val="24"/>
          <w:szCs w:val="24"/>
          <w:lang w:eastAsia="fr-FR"/>
        </w:rPr>
      </w:pPr>
    </w:p>
    <w:p w:rsidR="00A17A3F" w:rsidRDefault="00A17A3F" w:rsidP="00F25DB9">
      <w:pPr>
        <w:spacing w:after="0" w:line="360" w:lineRule="auto"/>
        <w:jc w:val="both"/>
        <w:rPr>
          <w:rFonts w:ascii="Times New Roman" w:eastAsia="Times New Roman" w:hAnsi="Times New Roman" w:cs="Times New Roman"/>
          <w:sz w:val="24"/>
          <w:szCs w:val="24"/>
          <w:lang w:eastAsia="fr-FR"/>
        </w:rPr>
      </w:pPr>
    </w:p>
    <w:p w:rsidR="00CA1A24" w:rsidRPr="00837440" w:rsidRDefault="00CA1A24" w:rsidP="00F25DB9">
      <w:pPr>
        <w:spacing w:after="0" w:line="360" w:lineRule="auto"/>
        <w:jc w:val="both"/>
        <w:rPr>
          <w:rFonts w:ascii="Times New Roman" w:eastAsia="Times New Roman" w:hAnsi="Times New Roman" w:cs="Times New Roman"/>
          <w:sz w:val="24"/>
          <w:szCs w:val="24"/>
          <w:lang w:eastAsia="fr-FR"/>
        </w:rPr>
      </w:pPr>
    </w:p>
    <w:p w:rsidR="00837440" w:rsidRPr="00A17A3F" w:rsidRDefault="00837440" w:rsidP="00F25DB9">
      <w:pPr>
        <w:spacing w:after="0" w:line="360" w:lineRule="auto"/>
        <w:jc w:val="both"/>
        <w:rPr>
          <w:rFonts w:ascii="Times New Roman" w:eastAsia="Times New Roman" w:hAnsi="Times New Roman" w:cs="Times New Roman"/>
          <w:i/>
          <w:sz w:val="24"/>
          <w:szCs w:val="24"/>
          <w:u w:val="single"/>
          <w:lang w:eastAsia="fr-FR"/>
        </w:rPr>
      </w:pPr>
      <w:r w:rsidRPr="00A17A3F">
        <w:rPr>
          <w:rFonts w:ascii="Times New Roman" w:eastAsia="Times New Roman" w:hAnsi="Times New Roman" w:cs="Times New Roman"/>
          <w:b/>
          <w:bCs/>
          <w:i/>
          <w:sz w:val="24"/>
          <w:szCs w:val="24"/>
          <w:u w:val="single"/>
          <w:lang w:eastAsia="fr-FR"/>
        </w:rPr>
        <w:lastRenderedPageBreak/>
        <w:t>Les confessions contre la nation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 xml:space="preserve">La France reprend une gestion </w:t>
      </w:r>
      <w:proofErr w:type="spellStart"/>
      <w:r w:rsidRPr="00837440">
        <w:rPr>
          <w:rFonts w:ascii="Times New Roman" w:eastAsia="Times New Roman" w:hAnsi="Times New Roman" w:cs="Times New Roman"/>
          <w:sz w:val="24"/>
          <w:szCs w:val="24"/>
          <w:lang w:eastAsia="fr-FR"/>
        </w:rPr>
        <w:t>confessionaliste</w:t>
      </w:r>
      <w:proofErr w:type="spellEnd"/>
      <w:r w:rsidRPr="00837440">
        <w:rPr>
          <w:rFonts w:ascii="Times New Roman" w:eastAsia="Times New Roman" w:hAnsi="Times New Roman" w:cs="Times New Roman"/>
          <w:sz w:val="24"/>
          <w:szCs w:val="24"/>
          <w:lang w:eastAsia="fr-FR"/>
        </w:rPr>
        <w:t xml:space="preserve"> qui n'est pas sans rappeler celle de l'empire ottoman au temps des Millet. Les libanais ne sont pas considérés en tant que tel mais comme appartenant à l'une des diverses communautés religieuses</w:t>
      </w:r>
      <w:r w:rsidRPr="00140127">
        <w:rPr>
          <w:rFonts w:ascii="Times New Roman" w:eastAsia="Times New Roman" w:hAnsi="Times New Roman" w:cs="Times New Roman"/>
          <w:b/>
          <w:sz w:val="24"/>
          <w:szCs w:val="24"/>
          <w:lang w:eastAsia="fr-FR"/>
        </w:rPr>
        <w:t>. Les français s'évertuent donc à briser le sentiment national syrien. Les communautés sont éclatées et des états autonomes sont créés comme l'état autonome en 1925 qui doit permettre l'épanouissement de la minorité Alaouite avec Lattaquié comme capitale</w:t>
      </w:r>
      <w:r w:rsidRPr="00837440">
        <w:rPr>
          <w:rFonts w:ascii="Times New Roman" w:eastAsia="Times New Roman" w:hAnsi="Times New Roman" w:cs="Times New Roman"/>
          <w:sz w:val="24"/>
          <w:szCs w:val="24"/>
          <w:lang w:eastAsia="fr-FR"/>
        </w:rPr>
        <w:t xml:space="preserve">. Un état similaire est </w:t>
      </w:r>
      <w:r w:rsidR="00A17A3F" w:rsidRPr="00837440">
        <w:rPr>
          <w:rFonts w:ascii="Times New Roman" w:eastAsia="Times New Roman" w:hAnsi="Times New Roman" w:cs="Times New Roman"/>
          <w:sz w:val="24"/>
          <w:szCs w:val="24"/>
          <w:lang w:eastAsia="fr-FR"/>
        </w:rPr>
        <w:t>créé</w:t>
      </w:r>
      <w:r w:rsidRPr="00837440">
        <w:rPr>
          <w:rFonts w:ascii="Times New Roman" w:eastAsia="Times New Roman" w:hAnsi="Times New Roman" w:cs="Times New Roman"/>
          <w:sz w:val="24"/>
          <w:szCs w:val="24"/>
          <w:lang w:eastAsia="fr-FR"/>
        </w:rPr>
        <w:t xml:space="preserve"> pour la communauté Druze. Les français espèrent s'appuyer sur ces minorités montagnardes contre les sunnites des plaines plus </w:t>
      </w:r>
      <w:proofErr w:type="gramStart"/>
      <w:r w:rsidRPr="00837440">
        <w:rPr>
          <w:rFonts w:ascii="Times New Roman" w:eastAsia="Times New Roman" w:hAnsi="Times New Roman" w:cs="Times New Roman"/>
          <w:sz w:val="24"/>
          <w:szCs w:val="24"/>
          <w:lang w:eastAsia="fr-FR"/>
        </w:rPr>
        <w:t>rétifs</w:t>
      </w:r>
      <w:proofErr w:type="gramEnd"/>
      <w:r w:rsidRPr="00837440">
        <w:rPr>
          <w:rFonts w:ascii="Times New Roman" w:eastAsia="Times New Roman" w:hAnsi="Times New Roman" w:cs="Times New Roman"/>
          <w:sz w:val="24"/>
          <w:szCs w:val="24"/>
          <w:lang w:eastAsia="fr-FR"/>
        </w:rPr>
        <w:t xml:space="preserve"> à l'influence française. Les britanniques dans le même temps font eux, le choix de s'appauvrir sur les sunnites pour asseoir leur influence suite à scarifier les intérêts des autres communautés. Un calcul guère plus avisé car les sunnites sont minoritaires en Irak. Dans le cas français la devise </w:t>
      </w:r>
      <w:proofErr w:type="gramStart"/>
      <w:r w:rsidRPr="00837440">
        <w:rPr>
          <w:rFonts w:ascii="Times New Roman" w:eastAsia="Times New Roman" w:hAnsi="Times New Roman" w:cs="Times New Roman"/>
          <w:sz w:val="24"/>
          <w:szCs w:val="24"/>
          <w:lang w:eastAsia="fr-FR"/>
        </w:rPr>
        <w:t>diviser</w:t>
      </w:r>
      <w:proofErr w:type="gramEnd"/>
      <w:r w:rsidRPr="00837440">
        <w:rPr>
          <w:rFonts w:ascii="Times New Roman" w:eastAsia="Times New Roman" w:hAnsi="Times New Roman" w:cs="Times New Roman"/>
          <w:sz w:val="24"/>
          <w:szCs w:val="24"/>
          <w:lang w:eastAsia="fr-FR"/>
        </w:rPr>
        <w:t xml:space="preserve"> pour mieux régner est clairement assumée. Même dans des régions sunnites des états différents sont créés comme l'état d'Alep et l'état de Damas.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140127">
        <w:rPr>
          <w:rFonts w:ascii="Times New Roman" w:eastAsia="Times New Roman" w:hAnsi="Times New Roman" w:cs="Times New Roman"/>
          <w:b/>
          <w:sz w:val="24"/>
          <w:szCs w:val="24"/>
          <w:lang w:eastAsia="fr-FR"/>
        </w:rPr>
        <w:t xml:space="preserve">Cependant la séparation du </w:t>
      </w:r>
      <w:proofErr w:type="spellStart"/>
      <w:r w:rsidRPr="00140127">
        <w:rPr>
          <w:rFonts w:ascii="Times New Roman" w:eastAsia="Times New Roman" w:hAnsi="Times New Roman" w:cs="Times New Roman"/>
          <w:b/>
          <w:sz w:val="24"/>
          <w:szCs w:val="24"/>
          <w:lang w:eastAsia="fr-FR"/>
        </w:rPr>
        <w:t>bilad</w:t>
      </w:r>
      <w:proofErr w:type="spellEnd"/>
      <w:r w:rsidRPr="00140127">
        <w:rPr>
          <w:rFonts w:ascii="Times New Roman" w:eastAsia="Times New Roman" w:hAnsi="Times New Roman" w:cs="Times New Roman"/>
          <w:b/>
          <w:sz w:val="24"/>
          <w:szCs w:val="24"/>
          <w:lang w:eastAsia="fr-FR"/>
        </w:rPr>
        <w:t xml:space="preserve"> el </w:t>
      </w:r>
      <w:proofErr w:type="spellStart"/>
      <w:r w:rsidRPr="00140127">
        <w:rPr>
          <w:rFonts w:ascii="Times New Roman" w:eastAsia="Times New Roman" w:hAnsi="Times New Roman" w:cs="Times New Roman"/>
          <w:b/>
          <w:sz w:val="24"/>
          <w:szCs w:val="24"/>
          <w:lang w:eastAsia="fr-FR"/>
        </w:rPr>
        <w:t>sham</w:t>
      </w:r>
      <w:proofErr w:type="spellEnd"/>
      <w:r w:rsidRPr="00140127">
        <w:rPr>
          <w:rFonts w:ascii="Times New Roman" w:eastAsia="Times New Roman" w:hAnsi="Times New Roman" w:cs="Times New Roman"/>
          <w:b/>
          <w:sz w:val="24"/>
          <w:szCs w:val="24"/>
          <w:lang w:eastAsia="fr-FR"/>
        </w:rPr>
        <w:t xml:space="preserve"> en 5 états (libanais Alaouite Druze aleppin et damascène) n'empêche pas toute forme de communication.</w:t>
      </w:r>
      <w:r w:rsidRPr="00837440">
        <w:rPr>
          <w:rFonts w:ascii="Times New Roman" w:eastAsia="Times New Roman" w:hAnsi="Times New Roman" w:cs="Times New Roman"/>
          <w:sz w:val="24"/>
          <w:szCs w:val="24"/>
          <w:lang w:eastAsia="fr-FR"/>
        </w:rPr>
        <w:t xml:space="preserve"> Le morcellement territorial n'a pas de pendant économique. Une seule et même monnaie la livre libano-syrienne circule. Il en va de même pour les services de communication ou le système bancaire. Sous la pression des nationalistes syriens des organisations fédérales sont créées pour contrecarrer le découpage français. </w:t>
      </w:r>
      <w:r w:rsidRPr="00140127">
        <w:rPr>
          <w:rFonts w:ascii="Times New Roman" w:eastAsia="Times New Roman" w:hAnsi="Times New Roman" w:cs="Times New Roman"/>
          <w:b/>
          <w:sz w:val="24"/>
          <w:szCs w:val="24"/>
          <w:lang w:eastAsia="fr-FR"/>
        </w:rPr>
        <w:t xml:space="preserve">Ainsi </w:t>
      </w:r>
      <w:r w:rsidR="00140127" w:rsidRPr="00140127">
        <w:rPr>
          <w:rFonts w:ascii="Times New Roman" w:eastAsia="Times New Roman" w:hAnsi="Times New Roman" w:cs="Times New Roman"/>
          <w:b/>
          <w:sz w:val="24"/>
          <w:szCs w:val="24"/>
          <w:lang w:eastAsia="fr-FR"/>
        </w:rPr>
        <w:t>en juin 1922 les états de Damas, d’</w:t>
      </w:r>
      <w:r w:rsidRPr="00140127">
        <w:rPr>
          <w:rFonts w:ascii="Times New Roman" w:eastAsia="Times New Roman" w:hAnsi="Times New Roman" w:cs="Times New Roman"/>
          <w:b/>
          <w:sz w:val="24"/>
          <w:szCs w:val="24"/>
          <w:lang w:eastAsia="fr-FR"/>
        </w:rPr>
        <w:t>Alep et des alaouites s'associent dans un ensemble baptisé la Fédération des états de Syrie mais l'état Alaouite s'en retire devant la prise en main croissante des sunnites.</w:t>
      </w:r>
      <w:r w:rsidRPr="00837440">
        <w:rPr>
          <w:rFonts w:ascii="Times New Roman" w:eastAsia="Times New Roman" w:hAnsi="Times New Roman" w:cs="Times New Roman"/>
          <w:sz w:val="24"/>
          <w:szCs w:val="24"/>
          <w:lang w:eastAsia="fr-FR"/>
        </w:rPr>
        <w:t xml:space="preserve"> Les états d'Alep et de Damas fusionnent alors dan</w:t>
      </w:r>
      <w:r w:rsidR="00140127">
        <w:rPr>
          <w:rFonts w:ascii="Times New Roman" w:eastAsia="Times New Roman" w:hAnsi="Times New Roman" w:cs="Times New Roman"/>
          <w:sz w:val="24"/>
          <w:szCs w:val="24"/>
          <w:lang w:eastAsia="fr-FR"/>
        </w:rPr>
        <w:t>s un État de Syrie. Mais cela n’e</w:t>
      </w:r>
      <w:r w:rsidRPr="00837440">
        <w:rPr>
          <w:rFonts w:ascii="Times New Roman" w:eastAsia="Times New Roman" w:hAnsi="Times New Roman" w:cs="Times New Roman"/>
          <w:sz w:val="24"/>
          <w:szCs w:val="24"/>
          <w:lang w:eastAsia="fr-FR"/>
        </w:rPr>
        <w:t>mpêche pas la situation de dégénérer.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Scanner carte page 236 sur la Syrie mandataire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140127" w:rsidRDefault="00140127" w:rsidP="00F25DB9">
      <w:pPr>
        <w:spacing w:after="0" w:line="360" w:lineRule="auto"/>
        <w:jc w:val="both"/>
        <w:rPr>
          <w:rFonts w:ascii="Times New Roman" w:eastAsia="Times New Roman" w:hAnsi="Times New Roman" w:cs="Times New Roman"/>
          <w:i/>
          <w:sz w:val="24"/>
          <w:szCs w:val="24"/>
          <w:lang w:eastAsia="fr-FR"/>
        </w:rPr>
      </w:pPr>
      <w:r w:rsidRPr="00140127">
        <w:rPr>
          <w:rFonts w:ascii="Times New Roman" w:eastAsia="Times New Roman" w:hAnsi="Times New Roman" w:cs="Times New Roman"/>
          <w:b/>
          <w:bCs/>
          <w:i/>
          <w:sz w:val="24"/>
          <w:szCs w:val="24"/>
          <w:lang w:eastAsia="fr-FR"/>
        </w:rPr>
        <w:t>La révolte syrienne de 1925-</w:t>
      </w:r>
      <w:r w:rsidR="00837440" w:rsidRPr="00140127">
        <w:rPr>
          <w:rFonts w:ascii="Times New Roman" w:eastAsia="Times New Roman" w:hAnsi="Times New Roman" w:cs="Times New Roman"/>
          <w:b/>
          <w:bCs/>
          <w:i/>
          <w:sz w:val="24"/>
          <w:szCs w:val="24"/>
          <w:lang w:eastAsia="fr-FR"/>
        </w:rPr>
        <w:t>1926</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 xml:space="preserve">Si les leaders druzes accueillent favorablement la création d'un état indépendant par les français ils s'opposent vite à leur présence jugée trop intrusive. En juillet 1925 le djebel </w:t>
      </w:r>
      <w:proofErr w:type="gramStart"/>
      <w:r w:rsidRPr="00837440">
        <w:rPr>
          <w:rFonts w:ascii="Times New Roman" w:eastAsia="Times New Roman" w:hAnsi="Times New Roman" w:cs="Times New Roman"/>
          <w:sz w:val="24"/>
          <w:szCs w:val="24"/>
          <w:lang w:eastAsia="fr-FR"/>
        </w:rPr>
        <w:t>( terme</w:t>
      </w:r>
      <w:proofErr w:type="gramEnd"/>
      <w:r w:rsidRPr="00837440">
        <w:rPr>
          <w:rFonts w:ascii="Times New Roman" w:eastAsia="Times New Roman" w:hAnsi="Times New Roman" w:cs="Times New Roman"/>
          <w:sz w:val="24"/>
          <w:szCs w:val="24"/>
          <w:lang w:eastAsia="fr-FR"/>
        </w:rPr>
        <w:t xml:space="preserve"> arabe désignant une montagne) Druze se soulève et prend vite le dessus sur les forces françaises prises par surprise et débordées. Lorsque les français réagissent les sunnites </w:t>
      </w:r>
      <w:r w:rsidRPr="00837440">
        <w:rPr>
          <w:rFonts w:ascii="Times New Roman" w:eastAsia="Times New Roman" w:hAnsi="Times New Roman" w:cs="Times New Roman"/>
          <w:sz w:val="24"/>
          <w:szCs w:val="24"/>
          <w:lang w:eastAsia="fr-FR"/>
        </w:rPr>
        <w:lastRenderedPageBreak/>
        <w:t xml:space="preserve">profitent de la diversion Druze pour se lancer dans l'insurrection et prend la ville de Hama. Les français récupèrent via l'aviation </w:t>
      </w:r>
      <w:r w:rsidR="00140127">
        <w:rPr>
          <w:rFonts w:ascii="Times New Roman" w:eastAsia="Times New Roman" w:hAnsi="Times New Roman" w:cs="Times New Roman"/>
          <w:sz w:val="24"/>
          <w:szCs w:val="24"/>
          <w:lang w:eastAsia="fr-FR"/>
        </w:rPr>
        <w:t>la cité rebelle mais le souffle</w:t>
      </w:r>
      <w:r w:rsidRPr="00837440">
        <w:rPr>
          <w:rFonts w:ascii="Times New Roman" w:eastAsia="Times New Roman" w:hAnsi="Times New Roman" w:cs="Times New Roman"/>
          <w:sz w:val="24"/>
          <w:szCs w:val="24"/>
          <w:lang w:eastAsia="fr-FR"/>
        </w:rPr>
        <w:t xml:space="preserve"> de la révolte se repend à Damas. Les bombardements </w:t>
      </w:r>
      <w:proofErr w:type="gramStart"/>
      <w:r w:rsidRPr="00837440">
        <w:rPr>
          <w:rFonts w:ascii="Times New Roman" w:eastAsia="Times New Roman" w:hAnsi="Times New Roman" w:cs="Times New Roman"/>
          <w:sz w:val="24"/>
          <w:szCs w:val="24"/>
          <w:lang w:eastAsia="fr-FR"/>
        </w:rPr>
        <w:t>parvient</w:t>
      </w:r>
      <w:proofErr w:type="gramEnd"/>
      <w:r w:rsidRPr="00837440">
        <w:rPr>
          <w:rFonts w:ascii="Times New Roman" w:eastAsia="Times New Roman" w:hAnsi="Times New Roman" w:cs="Times New Roman"/>
          <w:sz w:val="24"/>
          <w:szCs w:val="24"/>
          <w:lang w:eastAsia="fr-FR"/>
        </w:rPr>
        <w:t xml:space="preserve"> une nouvelle fois à reprendre le contrôle de la situation. La violence de la répression conjointe à celle employée contre le Rif marocain provoque une vague de réprobation internationale qui pousse la France à envisager des concessions en Syrie. Henry de </w:t>
      </w:r>
      <w:proofErr w:type="spellStart"/>
      <w:r w:rsidRPr="00837440">
        <w:rPr>
          <w:rFonts w:ascii="Times New Roman" w:eastAsia="Times New Roman" w:hAnsi="Times New Roman" w:cs="Times New Roman"/>
          <w:sz w:val="24"/>
          <w:szCs w:val="24"/>
          <w:lang w:eastAsia="fr-FR"/>
        </w:rPr>
        <w:t>Jounevel</w:t>
      </w:r>
      <w:proofErr w:type="spellEnd"/>
      <w:r w:rsidRPr="00837440">
        <w:rPr>
          <w:rFonts w:ascii="Times New Roman" w:eastAsia="Times New Roman" w:hAnsi="Times New Roman" w:cs="Times New Roman"/>
          <w:sz w:val="24"/>
          <w:szCs w:val="24"/>
          <w:lang w:eastAsia="fr-FR"/>
        </w:rPr>
        <w:t xml:space="preserve"> nomme </w:t>
      </w:r>
      <w:proofErr w:type="spellStart"/>
      <w:r w:rsidRPr="00837440">
        <w:rPr>
          <w:rFonts w:ascii="Times New Roman" w:eastAsia="Times New Roman" w:hAnsi="Times New Roman" w:cs="Times New Roman"/>
          <w:sz w:val="24"/>
          <w:szCs w:val="24"/>
          <w:lang w:eastAsia="fr-FR"/>
        </w:rPr>
        <w:t>haut commissaire</w:t>
      </w:r>
      <w:proofErr w:type="spellEnd"/>
      <w:r w:rsidRPr="00837440">
        <w:rPr>
          <w:rFonts w:ascii="Times New Roman" w:eastAsia="Times New Roman" w:hAnsi="Times New Roman" w:cs="Times New Roman"/>
          <w:sz w:val="24"/>
          <w:szCs w:val="24"/>
          <w:lang w:eastAsia="fr-FR"/>
        </w:rPr>
        <w:t xml:space="preserve"> souhaite discuter avec les nationalistes mais cette discussion ne doit pas être synonyme de capitulation pour les français e surtout de pas donner des idées à d'autres peuples.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140127" w:rsidRDefault="00837440" w:rsidP="00F25DB9">
      <w:pPr>
        <w:spacing w:after="0" w:line="360" w:lineRule="auto"/>
        <w:jc w:val="both"/>
        <w:rPr>
          <w:rFonts w:ascii="Times New Roman" w:eastAsia="Times New Roman" w:hAnsi="Times New Roman" w:cs="Times New Roman"/>
          <w:i/>
          <w:sz w:val="24"/>
          <w:szCs w:val="24"/>
          <w:lang w:eastAsia="fr-FR"/>
        </w:rPr>
      </w:pPr>
      <w:r w:rsidRPr="00140127">
        <w:rPr>
          <w:rFonts w:ascii="Times New Roman" w:eastAsia="Times New Roman" w:hAnsi="Times New Roman" w:cs="Times New Roman"/>
          <w:b/>
          <w:bCs/>
          <w:i/>
          <w:sz w:val="24"/>
          <w:szCs w:val="24"/>
          <w:lang w:eastAsia="fr-FR"/>
        </w:rPr>
        <w:t>Les indépendances  avortées</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140127">
        <w:rPr>
          <w:rFonts w:ascii="Times New Roman" w:eastAsia="Times New Roman" w:hAnsi="Times New Roman" w:cs="Times New Roman"/>
          <w:b/>
          <w:sz w:val="24"/>
          <w:szCs w:val="24"/>
          <w:lang w:eastAsia="fr-FR"/>
        </w:rPr>
        <w:t>Pour les indépendantistes de la région il n'est plus question de se révolter mais plutôt de s'engager dans une coopération honorable avec les mandataires.</w:t>
      </w:r>
      <w:r w:rsidR="00140127">
        <w:rPr>
          <w:rFonts w:ascii="Times New Roman" w:eastAsia="Times New Roman" w:hAnsi="Times New Roman" w:cs="Times New Roman"/>
          <w:sz w:val="24"/>
          <w:szCs w:val="24"/>
          <w:lang w:eastAsia="fr-FR"/>
        </w:rPr>
        <w:t xml:space="preserve"> Dè</w:t>
      </w:r>
      <w:r w:rsidRPr="00837440">
        <w:rPr>
          <w:rFonts w:ascii="Times New Roman" w:eastAsia="Times New Roman" w:hAnsi="Times New Roman" w:cs="Times New Roman"/>
          <w:sz w:val="24"/>
          <w:szCs w:val="24"/>
          <w:lang w:eastAsia="fr-FR"/>
        </w:rPr>
        <w:t>s 1926</w:t>
      </w:r>
      <w:r w:rsidR="00140127">
        <w:rPr>
          <w:rFonts w:ascii="Times New Roman" w:eastAsia="Times New Roman" w:hAnsi="Times New Roman" w:cs="Times New Roman"/>
          <w:sz w:val="24"/>
          <w:szCs w:val="24"/>
          <w:lang w:eastAsia="fr-FR"/>
        </w:rPr>
        <w:t>,</w:t>
      </w:r>
      <w:r w:rsidRPr="00837440">
        <w:rPr>
          <w:rFonts w:ascii="Times New Roman" w:eastAsia="Times New Roman" w:hAnsi="Times New Roman" w:cs="Times New Roman"/>
          <w:sz w:val="24"/>
          <w:szCs w:val="24"/>
          <w:lang w:eastAsia="fr-FR"/>
        </w:rPr>
        <w:t xml:space="preserve"> le grand Liban devient la république libanaise et sa constitution est calquée  sur celle de la France. Le premier président est Charles </w:t>
      </w:r>
      <w:proofErr w:type="spellStart"/>
      <w:r w:rsidRPr="00837440">
        <w:rPr>
          <w:rFonts w:ascii="Times New Roman" w:eastAsia="Times New Roman" w:hAnsi="Times New Roman" w:cs="Times New Roman"/>
          <w:sz w:val="24"/>
          <w:szCs w:val="24"/>
          <w:lang w:eastAsia="fr-FR"/>
        </w:rPr>
        <w:t>Debbas</w:t>
      </w:r>
      <w:proofErr w:type="spellEnd"/>
      <w:r w:rsidRPr="00837440">
        <w:rPr>
          <w:rFonts w:ascii="Times New Roman" w:eastAsia="Times New Roman" w:hAnsi="Times New Roman" w:cs="Times New Roman"/>
          <w:sz w:val="24"/>
          <w:szCs w:val="24"/>
          <w:lang w:eastAsia="fr-FR"/>
        </w:rPr>
        <w:t xml:space="preserve">. </w:t>
      </w:r>
      <w:r w:rsidRPr="00140127">
        <w:rPr>
          <w:rFonts w:ascii="Times New Roman" w:eastAsia="Times New Roman" w:hAnsi="Times New Roman" w:cs="Times New Roman"/>
          <w:b/>
          <w:sz w:val="24"/>
          <w:szCs w:val="24"/>
          <w:lang w:eastAsia="fr-FR"/>
        </w:rPr>
        <w:t xml:space="preserve">La constitution introduit dans son article 26 le principe de la </w:t>
      </w:r>
      <w:proofErr w:type="spellStart"/>
      <w:r w:rsidRPr="00140127">
        <w:rPr>
          <w:rFonts w:ascii="Times New Roman" w:eastAsia="Times New Roman" w:hAnsi="Times New Roman" w:cs="Times New Roman"/>
          <w:b/>
          <w:sz w:val="24"/>
          <w:szCs w:val="24"/>
          <w:lang w:eastAsia="fr-FR"/>
        </w:rPr>
        <w:t>confessionalisation</w:t>
      </w:r>
      <w:proofErr w:type="spellEnd"/>
      <w:r w:rsidRPr="00140127">
        <w:rPr>
          <w:rFonts w:ascii="Times New Roman" w:eastAsia="Times New Roman" w:hAnsi="Times New Roman" w:cs="Times New Roman"/>
          <w:b/>
          <w:sz w:val="24"/>
          <w:szCs w:val="24"/>
          <w:lang w:eastAsia="fr-FR"/>
        </w:rPr>
        <w:t xml:space="preserve"> de la vie politique</w:t>
      </w:r>
      <w:r w:rsidRPr="00837440">
        <w:rPr>
          <w:rFonts w:ascii="Times New Roman" w:eastAsia="Times New Roman" w:hAnsi="Times New Roman" w:cs="Times New Roman"/>
          <w:sz w:val="24"/>
          <w:szCs w:val="24"/>
          <w:lang w:eastAsia="fr-FR"/>
        </w:rPr>
        <w:t xml:space="preserve">. Les choses sont plus difficiles en Syrie car les députés syriens font inscrire le principe d'indivisibilité de la Grande Syrie comprenant notamment le Liban mais aussi la Palestine et la Transjordanie. </w:t>
      </w:r>
      <w:r w:rsidRPr="00140127">
        <w:rPr>
          <w:rFonts w:ascii="Times New Roman" w:eastAsia="Times New Roman" w:hAnsi="Times New Roman" w:cs="Times New Roman"/>
          <w:b/>
          <w:sz w:val="24"/>
          <w:szCs w:val="24"/>
          <w:lang w:eastAsia="fr-FR"/>
        </w:rPr>
        <w:t>Les français décident alors de dissoudre l'assemblée syrienne et imposent une constitution supprimant cet aspect.</w:t>
      </w:r>
      <w:r w:rsidRPr="00837440">
        <w:rPr>
          <w:rFonts w:ascii="Times New Roman" w:eastAsia="Times New Roman" w:hAnsi="Times New Roman" w:cs="Times New Roman"/>
          <w:sz w:val="24"/>
          <w:szCs w:val="24"/>
          <w:lang w:eastAsia="fr-FR"/>
        </w:rPr>
        <w:t xml:space="preserve"> "La Syrie forme une unité politique indivisible" remplace le fait que la Syrie s'étendait sur "tous les territoires syriens détachés de l'empire ottoman sans égard aux divisions survenues après la fin de la guerre mondiale". </w:t>
      </w:r>
    </w:p>
    <w:p w:rsidR="00837440" w:rsidRDefault="00140127" w:rsidP="00F25DB9">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le problème des institutio</w:t>
      </w:r>
      <w:r w:rsidR="00837440" w:rsidRPr="00837440">
        <w:rPr>
          <w:rFonts w:ascii="Times New Roman" w:eastAsia="Times New Roman" w:hAnsi="Times New Roman" w:cs="Times New Roman"/>
          <w:sz w:val="24"/>
          <w:szCs w:val="24"/>
          <w:lang w:eastAsia="fr-FR"/>
        </w:rPr>
        <w:t>ns</w:t>
      </w:r>
      <w:r>
        <w:rPr>
          <w:rFonts w:ascii="Times New Roman" w:eastAsia="Times New Roman" w:hAnsi="Times New Roman" w:cs="Times New Roman"/>
          <w:sz w:val="24"/>
          <w:szCs w:val="24"/>
          <w:lang w:eastAsia="fr-FR"/>
        </w:rPr>
        <w:t xml:space="preserve"> des mandats français est réglé, </w:t>
      </w:r>
      <w:r w:rsidR="00837440" w:rsidRPr="00837440">
        <w:rPr>
          <w:rFonts w:ascii="Times New Roman" w:eastAsia="Times New Roman" w:hAnsi="Times New Roman" w:cs="Times New Roman"/>
          <w:sz w:val="24"/>
          <w:szCs w:val="24"/>
          <w:lang w:eastAsia="fr-FR"/>
        </w:rPr>
        <w:t xml:space="preserve">reste à régler le souci de l'élaboration de traités régissant les relations entre ces mandats et la France. Comme en France et en Palestine, l'année 1936 est marquée par une grève générale destinée à faire pression sur Paris en vue d'une indépendance. </w:t>
      </w:r>
      <w:r w:rsidR="00837440" w:rsidRPr="00837440">
        <w:rPr>
          <w:rFonts w:ascii="Times New Roman" w:eastAsia="Times New Roman" w:hAnsi="Times New Roman" w:cs="Times New Roman"/>
          <w:b/>
          <w:bCs/>
          <w:sz w:val="24"/>
          <w:szCs w:val="24"/>
          <w:lang w:eastAsia="fr-FR"/>
        </w:rPr>
        <w:t xml:space="preserve">Cela aboutit en septembre 1936. </w:t>
      </w:r>
      <w:r w:rsidR="00837440" w:rsidRPr="00837440">
        <w:rPr>
          <w:rFonts w:ascii="Times New Roman" w:eastAsia="Times New Roman" w:hAnsi="Times New Roman" w:cs="Times New Roman"/>
          <w:sz w:val="24"/>
          <w:szCs w:val="24"/>
          <w:lang w:eastAsia="fr-FR"/>
        </w:rPr>
        <w:t xml:space="preserve">Le traité assure une présence militaire française et une facilité militaire pour 25 ans dans la région. Les sunnites du Liban souhaitent leur rattachement à la Syrie unifiée. Mais la chute de Blum empêche la ratification des traités et il faudra attendre une 15aine d'années. Plus pragmatiques les anglais font de l'Égypte un état indépendant la même année. Malgré le blocage parlementaire les traités commencent z être appliqués sur le terrain. </w:t>
      </w:r>
      <w:proofErr w:type="gramStart"/>
      <w:r w:rsidR="00837440" w:rsidRPr="00837440">
        <w:rPr>
          <w:rFonts w:ascii="Times New Roman" w:eastAsia="Times New Roman" w:hAnsi="Times New Roman" w:cs="Times New Roman"/>
          <w:sz w:val="24"/>
          <w:szCs w:val="24"/>
          <w:lang w:eastAsia="fr-FR"/>
        </w:rPr>
        <w:t>Les états alaouite</w:t>
      </w:r>
      <w:proofErr w:type="gramEnd"/>
      <w:r w:rsidR="00837440" w:rsidRPr="00837440">
        <w:rPr>
          <w:rFonts w:ascii="Times New Roman" w:eastAsia="Times New Roman" w:hAnsi="Times New Roman" w:cs="Times New Roman"/>
          <w:sz w:val="24"/>
          <w:szCs w:val="24"/>
          <w:lang w:eastAsia="fr-FR"/>
        </w:rPr>
        <w:t xml:space="preserve"> et Druze sont intégrés à la Syrie. Mais les populations se soulèvent contre les syriens. En 1939 les français cèdent à la Turquie le sandjak d'Alexandrette véritable camouflet pour les nationalistes syriens.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CA1A24" w:rsidRDefault="00837440" w:rsidP="00F25DB9">
      <w:pPr>
        <w:spacing w:after="0" w:line="360" w:lineRule="auto"/>
        <w:jc w:val="both"/>
        <w:rPr>
          <w:rFonts w:ascii="Times New Roman" w:eastAsia="Times New Roman" w:hAnsi="Times New Roman" w:cs="Times New Roman"/>
          <w:sz w:val="24"/>
          <w:szCs w:val="24"/>
          <w:u w:val="single"/>
          <w:lang w:eastAsia="fr-FR"/>
        </w:rPr>
      </w:pPr>
    </w:p>
    <w:p w:rsidR="00837440" w:rsidRPr="00CA1A24" w:rsidRDefault="00837440" w:rsidP="00F25DB9">
      <w:pPr>
        <w:spacing w:after="0" w:line="360" w:lineRule="auto"/>
        <w:jc w:val="both"/>
        <w:rPr>
          <w:rFonts w:ascii="Times New Roman" w:eastAsia="Times New Roman" w:hAnsi="Times New Roman" w:cs="Times New Roman"/>
          <w:b/>
          <w:bCs/>
          <w:sz w:val="24"/>
          <w:szCs w:val="24"/>
          <w:u w:val="single"/>
          <w:lang w:eastAsia="fr-FR"/>
        </w:rPr>
      </w:pPr>
      <w:r w:rsidRPr="00CA1A24">
        <w:rPr>
          <w:rFonts w:ascii="Times New Roman" w:eastAsia="Times New Roman" w:hAnsi="Times New Roman" w:cs="Times New Roman"/>
          <w:b/>
          <w:bCs/>
          <w:sz w:val="24"/>
          <w:szCs w:val="24"/>
          <w:u w:val="single"/>
          <w:lang w:eastAsia="fr-FR"/>
        </w:rPr>
        <w:t>RÉFORMER POUR MIEUX RÉGNER LA TURQUIE KEMALISE ET L'IRAN PAHLAVI</w:t>
      </w:r>
    </w:p>
    <w:p w:rsidR="009F3347" w:rsidRPr="003A11CF" w:rsidRDefault="009F3347"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Dans ce tableau d'un moyen orient sous domination Franco anglaise la Turquie fait figure d'exception. C'est un pays qui réussit là où se voisins échouent à se débarrasser de la tutelle européenne. Mais le pays ne trouve rien de mieux que de soffite une cure d'européanisation contestée par ses voisins arabes. La ou les arabes idéalisent l'âge d'or ABBASSIDE, les turcs rejettent leur passe ottoman.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b/>
          <w:bCs/>
          <w:sz w:val="24"/>
          <w:szCs w:val="24"/>
          <w:lang w:eastAsia="fr-FR"/>
        </w:rPr>
        <w:t>Un républicanisme autoritaire</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xml:space="preserve">Les six flèches qui servent d'emblème au parti </w:t>
      </w:r>
      <w:proofErr w:type="spellStart"/>
      <w:r w:rsidRPr="003A11CF">
        <w:rPr>
          <w:rFonts w:ascii="Times New Roman" w:eastAsia="Times New Roman" w:hAnsi="Times New Roman" w:cs="Times New Roman"/>
          <w:sz w:val="24"/>
          <w:szCs w:val="24"/>
          <w:lang w:eastAsia="fr-FR"/>
        </w:rPr>
        <w:t>kemaliste</w:t>
      </w:r>
      <w:proofErr w:type="spellEnd"/>
      <w:r w:rsidRPr="003A11CF">
        <w:rPr>
          <w:rFonts w:ascii="Times New Roman" w:eastAsia="Times New Roman" w:hAnsi="Times New Roman" w:cs="Times New Roman"/>
          <w:sz w:val="24"/>
          <w:szCs w:val="24"/>
          <w:lang w:eastAsia="fr-FR"/>
        </w:rPr>
        <w:t xml:space="preserve"> rappellent les six dimensions que Kemal souhaite donner à son action et qu'il fait graver dans le marbre dans la constitution de 1937: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républicanisme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-nationalisme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populisme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étatisme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laïcisme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révolutionnarisme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xml:space="preserve">Kemal offre à la Turquie son "Coran" avec son </w:t>
      </w:r>
      <w:proofErr w:type="spellStart"/>
      <w:r w:rsidRPr="003A11CF">
        <w:rPr>
          <w:rFonts w:ascii="Times New Roman" w:eastAsia="Times New Roman" w:hAnsi="Times New Roman" w:cs="Times New Roman"/>
          <w:sz w:val="24"/>
          <w:szCs w:val="24"/>
          <w:lang w:eastAsia="fr-FR"/>
        </w:rPr>
        <w:t>Nutuk</w:t>
      </w:r>
      <w:proofErr w:type="spellEnd"/>
      <w:r w:rsidRPr="003A11CF">
        <w:rPr>
          <w:rFonts w:ascii="Times New Roman" w:eastAsia="Times New Roman" w:hAnsi="Times New Roman" w:cs="Times New Roman"/>
          <w:sz w:val="24"/>
          <w:szCs w:val="24"/>
          <w:lang w:eastAsia="fr-FR"/>
        </w:rPr>
        <w:t xml:space="preserve"> et met les bases de son culte de la personnalité. Il ne lui faut pas moins de 36 heures et </w:t>
      </w:r>
      <w:r w:rsidR="009F3347" w:rsidRPr="003A11CF">
        <w:rPr>
          <w:rFonts w:ascii="Times New Roman" w:eastAsia="Times New Roman" w:hAnsi="Times New Roman" w:cs="Times New Roman"/>
          <w:sz w:val="24"/>
          <w:szCs w:val="24"/>
          <w:lang w:eastAsia="fr-FR"/>
        </w:rPr>
        <w:t>trente-trois</w:t>
      </w:r>
      <w:r w:rsidRPr="003A11CF">
        <w:rPr>
          <w:rFonts w:ascii="Times New Roman" w:eastAsia="Times New Roman" w:hAnsi="Times New Roman" w:cs="Times New Roman"/>
          <w:sz w:val="24"/>
          <w:szCs w:val="24"/>
          <w:lang w:eastAsia="fr-FR"/>
        </w:rPr>
        <w:t xml:space="preserve"> minutes pour prononcer en plusieurs séances du 15 au 20 octobre 1927 son discours très nationaliste dans lequel il réécrit l'histoire du pays en se donnant une </w:t>
      </w:r>
      <w:r w:rsidR="009F3347" w:rsidRPr="003A11CF">
        <w:rPr>
          <w:rFonts w:ascii="Times New Roman" w:eastAsia="Times New Roman" w:hAnsi="Times New Roman" w:cs="Times New Roman"/>
          <w:sz w:val="24"/>
          <w:szCs w:val="24"/>
          <w:lang w:eastAsia="fr-FR"/>
        </w:rPr>
        <w:t>place</w:t>
      </w:r>
      <w:r w:rsidRPr="003A11CF">
        <w:rPr>
          <w:rFonts w:ascii="Times New Roman" w:eastAsia="Times New Roman" w:hAnsi="Times New Roman" w:cs="Times New Roman"/>
          <w:sz w:val="24"/>
          <w:szCs w:val="24"/>
          <w:lang w:eastAsia="fr-FR"/>
        </w:rPr>
        <w:t xml:space="preserve"> de sauveur. Le père des turcs (sens du patronyme </w:t>
      </w:r>
      <w:proofErr w:type="spellStart"/>
      <w:r w:rsidRPr="003A11CF">
        <w:rPr>
          <w:rFonts w:ascii="Times New Roman" w:eastAsia="Times New Roman" w:hAnsi="Times New Roman" w:cs="Times New Roman"/>
          <w:sz w:val="24"/>
          <w:szCs w:val="24"/>
          <w:lang w:eastAsia="fr-FR"/>
        </w:rPr>
        <w:t>Ataturk</w:t>
      </w:r>
      <w:proofErr w:type="spellEnd"/>
      <w:r w:rsidRPr="003A11CF">
        <w:rPr>
          <w:rFonts w:ascii="Times New Roman" w:eastAsia="Times New Roman" w:hAnsi="Times New Roman" w:cs="Times New Roman"/>
          <w:sz w:val="24"/>
          <w:szCs w:val="24"/>
          <w:lang w:eastAsia="fr-FR"/>
        </w:rPr>
        <w:t xml:space="preserve"> qu'il se choisit) incarne une présidence de type plébiscitaire. </w:t>
      </w:r>
      <w:r w:rsidRPr="003A11CF">
        <w:rPr>
          <w:rFonts w:ascii="Times New Roman" w:eastAsia="Times New Roman" w:hAnsi="Times New Roman" w:cs="Times New Roman"/>
          <w:b/>
          <w:sz w:val="24"/>
          <w:szCs w:val="24"/>
          <w:lang w:eastAsia="fr-FR"/>
        </w:rPr>
        <w:t xml:space="preserve">Le peuple turc est un et indivisible, pas de partis, pas de classes sociales la presse est étroitement encadrée et les condamnations à mort sont monnaie courante dans la Turquie </w:t>
      </w:r>
      <w:proofErr w:type="spellStart"/>
      <w:r w:rsidRPr="003A11CF">
        <w:rPr>
          <w:rFonts w:ascii="Times New Roman" w:eastAsia="Times New Roman" w:hAnsi="Times New Roman" w:cs="Times New Roman"/>
          <w:b/>
          <w:sz w:val="24"/>
          <w:szCs w:val="24"/>
          <w:lang w:eastAsia="fr-FR"/>
        </w:rPr>
        <w:t>kemaliste</w:t>
      </w:r>
      <w:proofErr w:type="spellEnd"/>
      <w:r w:rsidRPr="003A11CF">
        <w:rPr>
          <w:rFonts w:ascii="Times New Roman" w:eastAsia="Times New Roman" w:hAnsi="Times New Roman" w:cs="Times New Roman"/>
          <w:sz w:val="24"/>
          <w:szCs w:val="24"/>
          <w:lang w:eastAsia="fr-FR"/>
        </w:rPr>
        <w:t xml:space="preserve">. Mais ce souci d'uniformisation se traduit par des lois importantes pour les femmes : </w:t>
      </w:r>
      <w:r w:rsidRPr="003A11CF">
        <w:rPr>
          <w:rFonts w:ascii="Times New Roman" w:eastAsia="Times New Roman" w:hAnsi="Times New Roman" w:cs="Times New Roman"/>
          <w:b/>
          <w:sz w:val="24"/>
          <w:szCs w:val="24"/>
          <w:lang w:eastAsia="fr-FR"/>
        </w:rPr>
        <w:t>droit de vote et éligibilité des 1930</w:t>
      </w:r>
      <w:r w:rsidRPr="003A11CF">
        <w:rPr>
          <w:rFonts w:ascii="Times New Roman" w:eastAsia="Times New Roman" w:hAnsi="Times New Roman" w:cs="Times New Roman"/>
          <w:sz w:val="24"/>
          <w:szCs w:val="24"/>
          <w:lang w:eastAsia="fr-FR"/>
        </w:rPr>
        <w:t xml:space="preserve">. La mixité est promue et la polygamie est interdite. En </w:t>
      </w:r>
      <w:proofErr w:type="gramStart"/>
      <w:r w:rsidRPr="003A11CF">
        <w:rPr>
          <w:rFonts w:ascii="Times New Roman" w:eastAsia="Times New Roman" w:hAnsi="Times New Roman" w:cs="Times New Roman"/>
          <w:sz w:val="24"/>
          <w:szCs w:val="24"/>
          <w:lang w:eastAsia="fr-FR"/>
        </w:rPr>
        <w:t>revanche ils</w:t>
      </w:r>
      <w:proofErr w:type="gramEnd"/>
      <w:r w:rsidRPr="003A11CF">
        <w:rPr>
          <w:rFonts w:ascii="Times New Roman" w:eastAsia="Times New Roman" w:hAnsi="Times New Roman" w:cs="Times New Roman"/>
          <w:sz w:val="24"/>
          <w:szCs w:val="24"/>
          <w:lang w:eastAsia="fr-FR"/>
        </w:rPr>
        <w:t xml:space="preserve"> ne franchissent pas le cap de l'interdiction du voile pourtant en vigueur chez son voisin iranien.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9F3347" w:rsidRPr="003A11CF" w:rsidRDefault="009F3347"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b/>
          <w:bCs/>
          <w:sz w:val="24"/>
          <w:szCs w:val="24"/>
          <w:lang w:eastAsia="fr-FR"/>
        </w:rPr>
        <w:lastRenderedPageBreak/>
        <w:t xml:space="preserve">Une laïcité alla </w:t>
      </w:r>
      <w:proofErr w:type="spellStart"/>
      <w:r w:rsidRPr="003A11CF">
        <w:rPr>
          <w:rFonts w:ascii="Times New Roman" w:eastAsia="Times New Roman" w:hAnsi="Times New Roman" w:cs="Times New Roman"/>
          <w:b/>
          <w:bCs/>
          <w:sz w:val="24"/>
          <w:szCs w:val="24"/>
          <w:lang w:eastAsia="fr-FR"/>
        </w:rPr>
        <w:t>turca</w:t>
      </w:r>
      <w:proofErr w:type="spellEnd"/>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xml:space="preserve">Kemal n'a jamais caché son là que de piété voire son mépris pour la religion musulmane. Mais il connaît son peuple et sait faire preuve de pragmatisme. La laïcité turque est mise en </w:t>
      </w:r>
      <w:r w:rsidR="009F3347" w:rsidRPr="003A11CF">
        <w:rPr>
          <w:rFonts w:ascii="Times New Roman" w:eastAsia="Times New Roman" w:hAnsi="Times New Roman" w:cs="Times New Roman"/>
          <w:sz w:val="24"/>
          <w:szCs w:val="24"/>
          <w:lang w:eastAsia="fr-FR"/>
        </w:rPr>
        <w:t>place</w:t>
      </w:r>
      <w:r w:rsidRPr="003A11CF">
        <w:rPr>
          <w:rFonts w:ascii="Times New Roman" w:eastAsia="Times New Roman" w:hAnsi="Times New Roman" w:cs="Times New Roman"/>
          <w:sz w:val="24"/>
          <w:szCs w:val="24"/>
          <w:lang w:eastAsia="fr-FR"/>
        </w:rPr>
        <w:t xml:space="preserve"> au moment où ont été éliminées toute trace de minorité religieuse. L'islam fait partie de la Turquie mais il s'agit de relativiser cet aspect. En revanche la Turquie emprunte à la France son Anti cléricalisme. Les confréries religieuses sont interdites par Kemal. L'abolition du califat en 1924 sert</w:t>
      </w:r>
      <w:r w:rsidR="009F3347" w:rsidRPr="003A11CF">
        <w:rPr>
          <w:rFonts w:ascii="Times New Roman" w:eastAsia="Times New Roman" w:hAnsi="Times New Roman" w:cs="Times New Roman"/>
          <w:sz w:val="24"/>
          <w:szCs w:val="24"/>
          <w:lang w:eastAsia="fr-FR"/>
        </w:rPr>
        <w:t xml:space="preserve"> d'abord à</w:t>
      </w:r>
      <w:r w:rsidRPr="003A11CF">
        <w:rPr>
          <w:rFonts w:ascii="Times New Roman" w:eastAsia="Times New Roman" w:hAnsi="Times New Roman" w:cs="Times New Roman"/>
          <w:sz w:val="24"/>
          <w:szCs w:val="24"/>
          <w:lang w:eastAsia="fr-FR"/>
        </w:rPr>
        <w:t xml:space="preserve"> débarrasser le président d'un possible </w:t>
      </w:r>
      <w:proofErr w:type="spellStart"/>
      <w:r w:rsidRPr="003A11CF">
        <w:rPr>
          <w:rFonts w:ascii="Times New Roman" w:eastAsia="Times New Roman" w:hAnsi="Times New Roman" w:cs="Times New Roman"/>
          <w:sz w:val="24"/>
          <w:szCs w:val="24"/>
          <w:lang w:eastAsia="fr-FR"/>
        </w:rPr>
        <w:t>contre pouvoir</w:t>
      </w:r>
      <w:proofErr w:type="spellEnd"/>
      <w:r w:rsidRPr="003A11CF">
        <w:rPr>
          <w:rFonts w:ascii="Times New Roman" w:eastAsia="Times New Roman" w:hAnsi="Times New Roman" w:cs="Times New Roman"/>
          <w:sz w:val="24"/>
          <w:szCs w:val="24"/>
          <w:lang w:eastAsia="fr-FR"/>
        </w:rPr>
        <w:t>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b/>
          <w:bCs/>
          <w:sz w:val="24"/>
          <w:szCs w:val="24"/>
          <w:lang w:eastAsia="fr-FR"/>
        </w:rPr>
        <w:t xml:space="preserve">Entre occidentalisation et </w:t>
      </w:r>
      <w:proofErr w:type="spellStart"/>
      <w:r w:rsidRPr="003A11CF">
        <w:rPr>
          <w:rFonts w:ascii="Times New Roman" w:eastAsia="Times New Roman" w:hAnsi="Times New Roman" w:cs="Times New Roman"/>
          <w:b/>
          <w:bCs/>
          <w:sz w:val="24"/>
          <w:szCs w:val="24"/>
          <w:lang w:eastAsia="fr-FR"/>
        </w:rPr>
        <w:t>Turcité</w:t>
      </w:r>
      <w:proofErr w:type="spellEnd"/>
      <w:r w:rsidRPr="003A11CF">
        <w:rPr>
          <w:rFonts w:ascii="Times New Roman" w:eastAsia="Times New Roman" w:hAnsi="Times New Roman" w:cs="Times New Roman"/>
          <w:b/>
          <w:bCs/>
          <w:sz w:val="24"/>
          <w:szCs w:val="24"/>
          <w:lang w:eastAsia="fr-FR"/>
        </w:rPr>
        <w:t>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b/>
          <w:sz w:val="24"/>
          <w:szCs w:val="24"/>
          <w:lang w:eastAsia="fr-FR"/>
        </w:rPr>
        <w:t xml:space="preserve">L'école est un instrument important du régime </w:t>
      </w:r>
      <w:proofErr w:type="spellStart"/>
      <w:r w:rsidRPr="003A11CF">
        <w:rPr>
          <w:rFonts w:ascii="Times New Roman" w:eastAsia="Times New Roman" w:hAnsi="Times New Roman" w:cs="Times New Roman"/>
          <w:b/>
          <w:sz w:val="24"/>
          <w:szCs w:val="24"/>
          <w:lang w:eastAsia="fr-FR"/>
        </w:rPr>
        <w:t>kemaliste</w:t>
      </w:r>
      <w:proofErr w:type="spellEnd"/>
      <w:r w:rsidRPr="003A11CF">
        <w:rPr>
          <w:rFonts w:ascii="Times New Roman" w:eastAsia="Times New Roman" w:hAnsi="Times New Roman" w:cs="Times New Roman"/>
          <w:b/>
          <w:sz w:val="24"/>
          <w:szCs w:val="24"/>
          <w:lang w:eastAsia="fr-FR"/>
        </w:rPr>
        <w:t xml:space="preserve">. L'usage de l'alphabet arabe est interdit au profit de l'alphabet turc preuve de la volonté de rompre avec le passé ottoman et musulman et marque une certaine occidentalisation. </w:t>
      </w:r>
      <w:r w:rsidRPr="003A11CF">
        <w:rPr>
          <w:rFonts w:ascii="Times New Roman" w:eastAsia="Times New Roman" w:hAnsi="Times New Roman" w:cs="Times New Roman"/>
          <w:sz w:val="24"/>
          <w:szCs w:val="24"/>
          <w:lang w:eastAsia="fr-FR"/>
        </w:rPr>
        <w:t>L'influence européenne passe aussi par l'interdiction du port du fez au profit d'une casquette ou d'un chapeau au grand dam de l'immense majorité des turcs ou le remplacement du calendrier hégirien par le calendrier grégorien. D'autres mesures montrent cependant une volonté d'affirmer une identité turque: </w:t>
      </w:r>
      <w:r w:rsidRPr="003A11CF">
        <w:rPr>
          <w:rFonts w:ascii="Times New Roman" w:eastAsia="Times New Roman" w:hAnsi="Times New Roman" w:cs="Times New Roman"/>
          <w:b/>
          <w:sz w:val="24"/>
          <w:szCs w:val="24"/>
          <w:lang w:eastAsia="fr-FR"/>
        </w:rPr>
        <w:t xml:space="preserve">Constantinople perd son </w:t>
      </w:r>
      <w:r w:rsidR="009F3347" w:rsidRPr="003A11CF">
        <w:rPr>
          <w:rFonts w:ascii="Times New Roman" w:eastAsia="Times New Roman" w:hAnsi="Times New Roman" w:cs="Times New Roman"/>
          <w:b/>
          <w:sz w:val="24"/>
          <w:szCs w:val="24"/>
          <w:lang w:eastAsia="fr-FR"/>
        </w:rPr>
        <w:t>statut de capitale au profit d’A</w:t>
      </w:r>
      <w:r w:rsidRPr="003A11CF">
        <w:rPr>
          <w:rFonts w:ascii="Times New Roman" w:eastAsia="Times New Roman" w:hAnsi="Times New Roman" w:cs="Times New Roman"/>
          <w:b/>
          <w:sz w:val="24"/>
          <w:szCs w:val="24"/>
          <w:lang w:eastAsia="fr-FR"/>
        </w:rPr>
        <w:t>nkara.</w:t>
      </w:r>
      <w:r w:rsidRPr="003A11CF">
        <w:rPr>
          <w:rFonts w:ascii="Times New Roman" w:eastAsia="Times New Roman" w:hAnsi="Times New Roman" w:cs="Times New Roman"/>
          <w:sz w:val="24"/>
          <w:szCs w:val="24"/>
          <w:lang w:eastAsia="fr-FR"/>
        </w:rPr>
        <w:t xml:space="preserve"> Constantinople </w:t>
      </w:r>
      <w:proofErr w:type="spellStart"/>
      <w:r w:rsidRPr="003A11CF">
        <w:rPr>
          <w:rFonts w:ascii="Times New Roman" w:eastAsia="Times New Roman" w:hAnsi="Times New Roman" w:cs="Times New Roman"/>
          <w:sz w:val="24"/>
          <w:szCs w:val="24"/>
          <w:lang w:eastAsia="fr-FR"/>
        </w:rPr>
        <w:t>au delà</w:t>
      </w:r>
      <w:proofErr w:type="spellEnd"/>
      <w:r w:rsidRPr="003A11CF">
        <w:rPr>
          <w:rFonts w:ascii="Times New Roman" w:eastAsia="Times New Roman" w:hAnsi="Times New Roman" w:cs="Times New Roman"/>
          <w:sz w:val="24"/>
          <w:szCs w:val="24"/>
          <w:lang w:eastAsia="fr-FR"/>
        </w:rPr>
        <w:t xml:space="preserve"> du symbole se trouvait trop à l'écart du territoire turc. On est dans la même logique que celle des bolcheviques de déplacer la capitale plus vers l'est et donc plus loin de l'Occident.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b/>
          <w:bCs/>
          <w:sz w:val="24"/>
          <w:szCs w:val="24"/>
          <w:lang w:eastAsia="fr-FR"/>
        </w:rPr>
        <w:t xml:space="preserve">Les limites de la </w:t>
      </w:r>
      <w:proofErr w:type="spellStart"/>
      <w:r w:rsidRPr="003A11CF">
        <w:rPr>
          <w:rFonts w:ascii="Times New Roman" w:eastAsia="Times New Roman" w:hAnsi="Times New Roman" w:cs="Times New Roman"/>
          <w:b/>
          <w:bCs/>
          <w:sz w:val="24"/>
          <w:szCs w:val="24"/>
          <w:lang w:eastAsia="fr-FR"/>
        </w:rPr>
        <w:t>kemalisation</w:t>
      </w:r>
      <w:proofErr w:type="spellEnd"/>
      <w:r w:rsidRPr="003A11CF">
        <w:rPr>
          <w:rFonts w:ascii="Times New Roman" w:eastAsia="Times New Roman" w:hAnsi="Times New Roman" w:cs="Times New Roman"/>
          <w:b/>
          <w:bCs/>
          <w:sz w:val="24"/>
          <w:szCs w:val="24"/>
          <w:lang w:eastAsia="fr-FR"/>
        </w:rPr>
        <w:t>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sz w:val="24"/>
          <w:szCs w:val="24"/>
          <w:lang w:eastAsia="fr-FR"/>
        </w:rPr>
        <w:t xml:space="preserve">Il existe tout de même un certain décalage entre la décision de réformes et leur application. L'interdiction du port du fez par exemple ne fut pas </w:t>
      </w:r>
      <w:r w:rsidR="009F3347" w:rsidRPr="003A11CF">
        <w:rPr>
          <w:rFonts w:ascii="Times New Roman" w:eastAsia="Times New Roman" w:hAnsi="Times New Roman" w:cs="Times New Roman"/>
          <w:sz w:val="24"/>
          <w:szCs w:val="24"/>
          <w:lang w:eastAsia="fr-FR"/>
        </w:rPr>
        <w:t>appliquée</w:t>
      </w:r>
      <w:r w:rsidRPr="003A11CF">
        <w:rPr>
          <w:rFonts w:ascii="Times New Roman" w:eastAsia="Times New Roman" w:hAnsi="Times New Roman" w:cs="Times New Roman"/>
          <w:sz w:val="24"/>
          <w:szCs w:val="24"/>
          <w:lang w:eastAsia="fr-FR"/>
        </w:rPr>
        <w:t xml:space="preserve"> partout. L'acceptation des réformes n'est pas </w:t>
      </w:r>
      <w:proofErr w:type="gramStart"/>
      <w:r w:rsidRPr="003A11CF">
        <w:rPr>
          <w:rFonts w:ascii="Times New Roman" w:eastAsia="Times New Roman" w:hAnsi="Times New Roman" w:cs="Times New Roman"/>
          <w:sz w:val="24"/>
          <w:szCs w:val="24"/>
          <w:lang w:eastAsia="fr-FR"/>
        </w:rPr>
        <w:t>dû</w:t>
      </w:r>
      <w:proofErr w:type="gramEnd"/>
      <w:r w:rsidRPr="003A11CF">
        <w:rPr>
          <w:rFonts w:ascii="Times New Roman" w:eastAsia="Times New Roman" w:hAnsi="Times New Roman" w:cs="Times New Roman"/>
          <w:sz w:val="24"/>
          <w:szCs w:val="24"/>
          <w:lang w:eastAsia="fr-FR"/>
        </w:rPr>
        <w:t xml:space="preserve"> à un véritable enthousiasme mais plus à un conformisme et une forme de lassitude. Les opposants politiques s'organisent au sein de petites confréries pourtant interdites</w:t>
      </w:r>
      <w:r w:rsidRPr="003A11CF">
        <w:rPr>
          <w:rFonts w:ascii="Times New Roman" w:eastAsia="Times New Roman" w:hAnsi="Times New Roman" w:cs="Times New Roman"/>
          <w:b/>
          <w:sz w:val="24"/>
          <w:szCs w:val="24"/>
          <w:lang w:eastAsia="fr-FR"/>
        </w:rPr>
        <w:t xml:space="preserve">. En fait le </w:t>
      </w:r>
      <w:proofErr w:type="spellStart"/>
      <w:r w:rsidRPr="003A11CF">
        <w:rPr>
          <w:rFonts w:ascii="Times New Roman" w:eastAsia="Times New Roman" w:hAnsi="Times New Roman" w:cs="Times New Roman"/>
          <w:b/>
          <w:sz w:val="24"/>
          <w:szCs w:val="24"/>
          <w:lang w:eastAsia="fr-FR"/>
        </w:rPr>
        <w:t>kemalisme</w:t>
      </w:r>
      <w:proofErr w:type="spellEnd"/>
      <w:r w:rsidRPr="003A11CF">
        <w:rPr>
          <w:rFonts w:ascii="Times New Roman" w:eastAsia="Times New Roman" w:hAnsi="Times New Roman" w:cs="Times New Roman"/>
          <w:b/>
          <w:sz w:val="24"/>
          <w:szCs w:val="24"/>
          <w:lang w:eastAsia="fr-FR"/>
        </w:rPr>
        <w:t xml:space="preserve"> a fait de la Turquie un pays profondément divisé entre un pays légal occidentalisé et un pays profond demeurée traditionnel et conservateur comme l'analyse </w:t>
      </w:r>
      <w:proofErr w:type="spellStart"/>
      <w:r w:rsidRPr="003A11CF">
        <w:rPr>
          <w:rFonts w:ascii="Times New Roman" w:eastAsia="Times New Roman" w:hAnsi="Times New Roman" w:cs="Times New Roman"/>
          <w:b/>
          <w:sz w:val="24"/>
          <w:szCs w:val="24"/>
          <w:lang w:eastAsia="fr-FR"/>
        </w:rPr>
        <w:t>Tancrede</w:t>
      </w:r>
      <w:proofErr w:type="spellEnd"/>
      <w:r w:rsidRPr="003A11CF">
        <w:rPr>
          <w:rFonts w:ascii="Times New Roman" w:eastAsia="Times New Roman" w:hAnsi="Times New Roman" w:cs="Times New Roman"/>
          <w:b/>
          <w:sz w:val="24"/>
          <w:szCs w:val="24"/>
          <w:lang w:eastAsia="fr-FR"/>
        </w:rPr>
        <w:t xml:space="preserve"> </w:t>
      </w:r>
      <w:proofErr w:type="spellStart"/>
      <w:r w:rsidRPr="003A11CF">
        <w:rPr>
          <w:rFonts w:ascii="Times New Roman" w:eastAsia="Times New Roman" w:hAnsi="Times New Roman" w:cs="Times New Roman"/>
          <w:b/>
          <w:sz w:val="24"/>
          <w:szCs w:val="24"/>
          <w:lang w:eastAsia="fr-FR"/>
        </w:rPr>
        <w:t>Josseran</w:t>
      </w:r>
      <w:proofErr w:type="spellEnd"/>
      <w:r w:rsidRPr="003A11CF">
        <w:rPr>
          <w:rFonts w:ascii="Times New Roman" w:eastAsia="Times New Roman" w:hAnsi="Times New Roman" w:cs="Times New Roman"/>
          <w:b/>
          <w:sz w:val="24"/>
          <w:szCs w:val="24"/>
          <w:lang w:eastAsia="fr-FR"/>
        </w:rPr>
        <w:t>.</w:t>
      </w:r>
      <w:r w:rsidRPr="003A11CF">
        <w:rPr>
          <w:rFonts w:ascii="Times New Roman" w:eastAsia="Times New Roman" w:hAnsi="Times New Roman" w:cs="Times New Roman"/>
          <w:sz w:val="24"/>
          <w:szCs w:val="24"/>
          <w:lang w:eastAsia="fr-FR"/>
        </w:rPr>
        <w:t xml:space="preserve"> Durant l'année  1930 Kemal du même se résoudre à accepter un parti d'opposition le parti républicain libéral sous étroite surveillance. Les kurdes restent aussi une opposition farouche.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9F3347" w:rsidRPr="003A11CF" w:rsidRDefault="009F3347" w:rsidP="00F25DB9">
      <w:pPr>
        <w:spacing w:after="0" w:line="360" w:lineRule="auto"/>
        <w:jc w:val="both"/>
        <w:rPr>
          <w:rFonts w:ascii="Times New Roman" w:eastAsia="Times New Roman" w:hAnsi="Times New Roman" w:cs="Times New Roman"/>
          <w:sz w:val="24"/>
          <w:szCs w:val="24"/>
          <w:lang w:eastAsia="fr-FR"/>
        </w:rPr>
      </w:pPr>
    </w:p>
    <w:p w:rsidR="009F3347" w:rsidRPr="003A11CF" w:rsidRDefault="009F3347"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i/>
          <w:sz w:val="24"/>
          <w:szCs w:val="24"/>
          <w:u w:val="single"/>
          <w:lang w:eastAsia="fr-FR"/>
        </w:rPr>
      </w:pPr>
      <w:r w:rsidRPr="003A11CF">
        <w:rPr>
          <w:rFonts w:ascii="Times New Roman" w:eastAsia="Times New Roman" w:hAnsi="Times New Roman" w:cs="Times New Roman"/>
          <w:b/>
          <w:bCs/>
          <w:i/>
          <w:sz w:val="24"/>
          <w:szCs w:val="24"/>
          <w:u w:val="single"/>
          <w:lang w:eastAsia="fr-FR"/>
        </w:rPr>
        <w:lastRenderedPageBreak/>
        <w:t>L'Iran sur les traces de la Turquie </w:t>
      </w: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3A11CF" w:rsidRDefault="00837440" w:rsidP="00F25DB9">
      <w:pPr>
        <w:spacing w:after="0" w:line="360" w:lineRule="auto"/>
        <w:jc w:val="both"/>
        <w:rPr>
          <w:rFonts w:ascii="Times New Roman" w:eastAsia="Times New Roman" w:hAnsi="Times New Roman" w:cs="Times New Roman"/>
          <w:sz w:val="24"/>
          <w:szCs w:val="24"/>
          <w:lang w:eastAsia="fr-FR"/>
        </w:rPr>
      </w:pPr>
      <w:r w:rsidRPr="003A11CF">
        <w:rPr>
          <w:rFonts w:ascii="Times New Roman" w:eastAsia="Times New Roman" w:hAnsi="Times New Roman" w:cs="Times New Roman"/>
          <w:b/>
          <w:sz w:val="24"/>
          <w:szCs w:val="24"/>
          <w:lang w:eastAsia="fr-FR"/>
        </w:rPr>
        <w:t>P</w:t>
      </w:r>
      <w:r w:rsidR="00CA1A24">
        <w:rPr>
          <w:rFonts w:ascii="Times New Roman" w:eastAsia="Times New Roman" w:hAnsi="Times New Roman" w:cs="Times New Roman"/>
          <w:b/>
          <w:sz w:val="24"/>
          <w:szCs w:val="24"/>
          <w:lang w:eastAsia="fr-FR"/>
        </w:rPr>
        <w:t xml:space="preserve">orté </w:t>
      </w:r>
      <w:r w:rsidRPr="003A11CF">
        <w:rPr>
          <w:rFonts w:ascii="Times New Roman" w:eastAsia="Times New Roman" w:hAnsi="Times New Roman" w:cs="Times New Roman"/>
          <w:b/>
          <w:sz w:val="24"/>
          <w:szCs w:val="24"/>
          <w:lang w:eastAsia="fr-FR"/>
        </w:rPr>
        <w:t>au pouvoir par un coup d'état en 1921 et ayant fait destituer le Shah en 1925  Reza Khan envisage d'installer en perse une république présidentialisme sur le modèle de Kemal</w:t>
      </w:r>
      <w:r w:rsidRPr="003A11CF">
        <w:rPr>
          <w:rFonts w:ascii="Times New Roman" w:eastAsia="Times New Roman" w:hAnsi="Times New Roman" w:cs="Times New Roman"/>
          <w:sz w:val="24"/>
          <w:szCs w:val="24"/>
          <w:lang w:eastAsia="fr-FR"/>
        </w:rPr>
        <w:t xml:space="preserve">. Mais pour ménager le clergé chiite il se fait tout de même sacrer Shah sous le nom de Reza </w:t>
      </w:r>
      <w:proofErr w:type="spellStart"/>
      <w:r w:rsidRPr="003A11CF">
        <w:rPr>
          <w:rFonts w:ascii="Times New Roman" w:eastAsia="Times New Roman" w:hAnsi="Times New Roman" w:cs="Times New Roman"/>
          <w:sz w:val="24"/>
          <w:szCs w:val="24"/>
          <w:lang w:eastAsia="fr-FR"/>
        </w:rPr>
        <w:t>Phalavi</w:t>
      </w:r>
      <w:proofErr w:type="spellEnd"/>
      <w:r w:rsidRPr="003A11CF">
        <w:rPr>
          <w:rFonts w:ascii="Times New Roman" w:eastAsia="Times New Roman" w:hAnsi="Times New Roman" w:cs="Times New Roman"/>
          <w:sz w:val="24"/>
          <w:szCs w:val="24"/>
          <w:lang w:eastAsia="fr-FR"/>
        </w:rPr>
        <w:t xml:space="preserve"> en 1926 inaugurant une nouvelle dynastie. Son objectif est de créer en Perse un état centralisé efficace et moderne à même de garantir son indépendance</w:t>
      </w:r>
      <w:r w:rsidRPr="003A11CF">
        <w:rPr>
          <w:rFonts w:ascii="Times New Roman" w:eastAsia="Times New Roman" w:hAnsi="Times New Roman" w:cs="Times New Roman"/>
          <w:b/>
          <w:sz w:val="24"/>
          <w:szCs w:val="24"/>
          <w:lang w:eastAsia="fr-FR"/>
        </w:rPr>
        <w:t xml:space="preserve">. Il encadre sévèrement le </w:t>
      </w:r>
      <w:proofErr w:type="spellStart"/>
      <w:r w:rsidRPr="003A11CF">
        <w:rPr>
          <w:rFonts w:ascii="Times New Roman" w:eastAsia="Times New Roman" w:hAnsi="Times New Roman" w:cs="Times New Roman"/>
          <w:b/>
          <w:sz w:val="24"/>
          <w:szCs w:val="24"/>
          <w:lang w:eastAsia="fr-FR"/>
        </w:rPr>
        <w:t>majles</w:t>
      </w:r>
      <w:proofErr w:type="spellEnd"/>
      <w:r w:rsidRPr="003A11CF">
        <w:rPr>
          <w:rFonts w:ascii="Times New Roman" w:eastAsia="Times New Roman" w:hAnsi="Times New Roman" w:cs="Times New Roman"/>
          <w:b/>
          <w:sz w:val="24"/>
          <w:szCs w:val="24"/>
          <w:lang w:eastAsia="fr-FR"/>
        </w:rPr>
        <w:t xml:space="preserve"> et fait interdire les partis politiques et la presse d'opposition</w:t>
      </w:r>
      <w:r w:rsidRPr="003A11CF">
        <w:rPr>
          <w:rFonts w:ascii="Times New Roman" w:eastAsia="Times New Roman" w:hAnsi="Times New Roman" w:cs="Times New Roman"/>
          <w:sz w:val="24"/>
          <w:szCs w:val="24"/>
          <w:lang w:eastAsia="fr-FR"/>
        </w:rPr>
        <w:t xml:space="preserve">. </w:t>
      </w:r>
      <w:r w:rsidRPr="003A11CF">
        <w:rPr>
          <w:rFonts w:ascii="Times New Roman" w:eastAsia="Times New Roman" w:hAnsi="Times New Roman" w:cs="Times New Roman"/>
          <w:b/>
          <w:sz w:val="24"/>
          <w:szCs w:val="24"/>
          <w:lang w:eastAsia="fr-FR"/>
        </w:rPr>
        <w:t xml:space="preserve">En 1935 la perse devient l'Iran. </w:t>
      </w:r>
      <w:r w:rsidRPr="003A11CF">
        <w:rPr>
          <w:rFonts w:ascii="Times New Roman" w:eastAsia="Times New Roman" w:hAnsi="Times New Roman" w:cs="Times New Roman"/>
          <w:sz w:val="24"/>
          <w:szCs w:val="24"/>
          <w:lang w:eastAsia="fr-FR"/>
        </w:rPr>
        <w:t>Reza réhabilite le souvenir des empires perses. Il entreprend de sédentariser les populations nomades afin de mieux les contrôler. Les tenues traditionnelles sont interdites et le port du chapeau à l'européenne est rendu obligatoire</w:t>
      </w:r>
      <w:r w:rsidRPr="003A11CF">
        <w:rPr>
          <w:rFonts w:ascii="Times New Roman" w:eastAsia="Times New Roman" w:hAnsi="Times New Roman" w:cs="Times New Roman"/>
          <w:b/>
          <w:sz w:val="24"/>
          <w:szCs w:val="24"/>
          <w:lang w:eastAsia="fr-FR"/>
        </w:rPr>
        <w:t>.  Le port du voile islamique est interdit en 1936.</w:t>
      </w:r>
      <w:r w:rsidRPr="003A11CF">
        <w:rPr>
          <w:rFonts w:ascii="Times New Roman" w:eastAsia="Times New Roman" w:hAnsi="Times New Roman" w:cs="Times New Roman"/>
          <w:sz w:val="24"/>
          <w:szCs w:val="24"/>
          <w:lang w:eastAsia="fr-FR"/>
        </w:rPr>
        <w:t xml:space="preserve"> Censée émanciper la femme, </w:t>
      </w:r>
      <w:proofErr w:type="spellStart"/>
      <w:r w:rsidRPr="003A11CF">
        <w:rPr>
          <w:rFonts w:ascii="Times New Roman" w:eastAsia="Times New Roman" w:hAnsi="Times New Roman" w:cs="Times New Roman"/>
          <w:sz w:val="24"/>
          <w:szCs w:val="24"/>
          <w:lang w:eastAsia="fr-FR"/>
        </w:rPr>
        <w:t>celle ci</w:t>
      </w:r>
      <w:proofErr w:type="spellEnd"/>
      <w:r w:rsidRPr="003A11CF">
        <w:rPr>
          <w:rFonts w:ascii="Times New Roman" w:eastAsia="Times New Roman" w:hAnsi="Times New Roman" w:cs="Times New Roman"/>
          <w:sz w:val="24"/>
          <w:szCs w:val="24"/>
          <w:lang w:eastAsia="fr-FR"/>
        </w:rPr>
        <w:t xml:space="preserve"> subit dans nombre de foyers une claustration au domicile. Ces </w:t>
      </w:r>
      <w:proofErr w:type="gramStart"/>
      <w:r w:rsidRPr="003A11CF">
        <w:rPr>
          <w:rFonts w:ascii="Times New Roman" w:eastAsia="Times New Roman" w:hAnsi="Times New Roman" w:cs="Times New Roman"/>
          <w:sz w:val="24"/>
          <w:szCs w:val="24"/>
          <w:lang w:eastAsia="fr-FR"/>
        </w:rPr>
        <w:t>réforme</w:t>
      </w:r>
      <w:proofErr w:type="gramEnd"/>
      <w:r w:rsidRPr="003A11CF">
        <w:rPr>
          <w:rFonts w:ascii="Times New Roman" w:eastAsia="Times New Roman" w:hAnsi="Times New Roman" w:cs="Times New Roman"/>
          <w:sz w:val="24"/>
          <w:szCs w:val="24"/>
          <w:lang w:eastAsia="fr-FR"/>
        </w:rPr>
        <w:t xml:space="preserve"> radicales mécontentent bien sûr le clergé chiite. Mais Reza est prudent et ne </w:t>
      </w:r>
      <w:proofErr w:type="spellStart"/>
      <w:r w:rsidRPr="003A11CF">
        <w:rPr>
          <w:rFonts w:ascii="Times New Roman" w:eastAsia="Times New Roman" w:hAnsi="Times New Roman" w:cs="Times New Roman"/>
          <w:sz w:val="24"/>
          <w:szCs w:val="24"/>
          <w:lang w:eastAsia="fr-FR"/>
        </w:rPr>
        <w:t>s attaque</w:t>
      </w:r>
      <w:proofErr w:type="spellEnd"/>
      <w:r w:rsidRPr="003A11CF">
        <w:rPr>
          <w:rFonts w:ascii="Times New Roman" w:eastAsia="Times New Roman" w:hAnsi="Times New Roman" w:cs="Times New Roman"/>
          <w:sz w:val="24"/>
          <w:szCs w:val="24"/>
          <w:lang w:eastAsia="fr-FR"/>
        </w:rPr>
        <w:t xml:space="preserve"> pas au puissant clergé.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C237BC" w:rsidRDefault="00837440" w:rsidP="00F25DB9">
      <w:pPr>
        <w:spacing w:after="0" w:line="360" w:lineRule="auto"/>
        <w:jc w:val="both"/>
        <w:rPr>
          <w:rFonts w:ascii="Times New Roman" w:eastAsia="Times New Roman" w:hAnsi="Times New Roman" w:cs="Times New Roman"/>
          <w:i/>
          <w:sz w:val="24"/>
          <w:szCs w:val="24"/>
          <w:u w:val="single"/>
          <w:lang w:eastAsia="fr-FR"/>
        </w:rPr>
      </w:pPr>
      <w:r w:rsidRPr="00C237BC">
        <w:rPr>
          <w:rFonts w:ascii="Times New Roman" w:eastAsia="Times New Roman" w:hAnsi="Times New Roman" w:cs="Times New Roman"/>
          <w:b/>
          <w:bCs/>
          <w:i/>
          <w:sz w:val="24"/>
          <w:szCs w:val="24"/>
          <w:u w:val="single"/>
          <w:lang w:eastAsia="fr-FR"/>
        </w:rPr>
        <w:t>L'essor des opinions publiques, des partis et des syndicats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C237BC"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t>La scolarisation to</w:t>
      </w:r>
      <w:r w:rsidR="00837440" w:rsidRPr="00C237BC">
        <w:rPr>
          <w:rFonts w:ascii="Times New Roman" w:eastAsia="Times New Roman" w:hAnsi="Times New Roman" w:cs="Times New Roman"/>
          <w:b/>
          <w:sz w:val="24"/>
          <w:szCs w:val="24"/>
          <w:lang w:eastAsia="fr-FR"/>
        </w:rPr>
        <w:t>uche une population plus large dans l'entre deux guerre. Cela va de pair avec le développement de l'édition et de la presse.</w:t>
      </w:r>
      <w:r w:rsidR="00837440" w:rsidRPr="00837440">
        <w:rPr>
          <w:rFonts w:ascii="Times New Roman" w:eastAsia="Times New Roman" w:hAnsi="Times New Roman" w:cs="Times New Roman"/>
          <w:sz w:val="24"/>
          <w:szCs w:val="24"/>
          <w:lang w:eastAsia="fr-FR"/>
        </w:rPr>
        <w:t xml:space="preserve"> Nadine </w:t>
      </w:r>
      <w:proofErr w:type="spellStart"/>
      <w:r w:rsidR="00837440" w:rsidRPr="00837440">
        <w:rPr>
          <w:rFonts w:ascii="Times New Roman" w:eastAsia="Times New Roman" w:hAnsi="Times New Roman" w:cs="Times New Roman"/>
          <w:sz w:val="24"/>
          <w:szCs w:val="24"/>
          <w:lang w:eastAsia="fr-FR"/>
        </w:rPr>
        <w:t>Meouchy</w:t>
      </w:r>
      <w:proofErr w:type="spellEnd"/>
      <w:r w:rsidR="00837440" w:rsidRPr="00837440">
        <w:rPr>
          <w:rFonts w:ascii="Times New Roman" w:eastAsia="Times New Roman" w:hAnsi="Times New Roman" w:cs="Times New Roman"/>
          <w:sz w:val="24"/>
          <w:szCs w:val="24"/>
          <w:lang w:eastAsia="fr-FR"/>
        </w:rPr>
        <w:t xml:space="preserve"> a recensé pas moins de 490 titres paraissant dans l'entre deux guerre en Syrie et au Liban.</w:t>
      </w:r>
      <w:r w:rsidR="00837440" w:rsidRPr="00C237BC">
        <w:rPr>
          <w:rFonts w:ascii="Times New Roman" w:eastAsia="Times New Roman" w:hAnsi="Times New Roman" w:cs="Times New Roman"/>
          <w:b/>
          <w:sz w:val="24"/>
          <w:szCs w:val="24"/>
          <w:lang w:eastAsia="fr-FR"/>
        </w:rPr>
        <w:t xml:space="preserve"> Le monde arabe voit se développer une nouvelle profession : celle de journaliste</w:t>
      </w:r>
      <w:r w:rsidR="00837440" w:rsidRPr="00837440">
        <w:rPr>
          <w:rFonts w:ascii="Times New Roman" w:eastAsia="Times New Roman" w:hAnsi="Times New Roman" w:cs="Times New Roman"/>
          <w:sz w:val="24"/>
          <w:szCs w:val="24"/>
          <w:lang w:eastAsia="fr-FR"/>
        </w:rPr>
        <w:t xml:space="preserve">. En Turquie et en Iran elle est particulièrement surveillée. </w:t>
      </w:r>
      <w:r w:rsidR="00837440" w:rsidRPr="00C237BC">
        <w:rPr>
          <w:rFonts w:ascii="Times New Roman" w:eastAsia="Times New Roman" w:hAnsi="Times New Roman" w:cs="Times New Roman"/>
          <w:b/>
          <w:sz w:val="24"/>
          <w:szCs w:val="24"/>
          <w:lang w:eastAsia="fr-FR"/>
        </w:rPr>
        <w:t>En 1938 l'Iran va jusqu'à rompre ses relations diplomatiques avec la France suite à des caricatures sur le Shah jugées offensantes.</w:t>
      </w:r>
      <w:r w:rsidR="00837440" w:rsidRPr="00837440">
        <w:rPr>
          <w:rFonts w:ascii="Times New Roman" w:eastAsia="Times New Roman" w:hAnsi="Times New Roman" w:cs="Times New Roman"/>
          <w:sz w:val="24"/>
          <w:szCs w:val="24"/>
          <w:lang w:eastAsia="fr-FR"/>
        </w:rPr>
        <w:t>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 xml:space="preserve">Le CHP en Turquie le Wafd en Égypte le </w:t>
      </w:r>
      <w:proofErr w:type="spellStart"/>
      <w:r w:rsidRPr="00837440">
        <w:rPr>
          <w:rFonts w:ascii="Times New Roman" w:eastAsia="Times New Roman" w:hAnsi="Times New Roman" w:cs="Times New Roman"/>
          <w:sz w:val="24"/>
          <w:szCs w:val="24"/>
          <w:lang w:eastAsia="fr-FR"/>
        </w:rPr>
        <w:t>Mapaï</w:t>
      </w:r>
      <w:proofErr w:type="spellEnd"/>
      <w:r w:rsidRPr="00837440">
        <w:rPr>
          <w:rFonts w:ascii="Times New Roman" w:eastAsia="Times New Roman" w:hAnsi="Times New Roman" w:cs="Times New Roman"/>
          <w:sz w:val="24"/>
          <w:szCs w:val="24"/>
          <w:lang w:eastAsia="fr-FR"/>
        </w:rPr>
        <w:t xml:space="preserve"> en Israël  </w:t>
      </w:r>
      <w:proofErr w:type="gramStart"/>
      <w:r w:rsidRPr="00837440">
        <w:rPr>
          <w:rFonts w:ascii="Times New Roman" w:eastAsia="Times New Roman" w:hAnsi="Times New Roman" w:cs="Times New Roman"/>
          <w:sz w:val="24"/>
          <w:szCs w:val="24"/>
          <w:lang w:eastAsia="fr-FR"/>
        </w:rPr>
        <w:t>sont</w:t>
      </w:r>
      <w:proofErr w:type="gramEnd"/>
      <w:r w:rsidRPr="00837440">
        <w:rPr>
          <w:rFonts w:ascii="Times New Roman" w:eastAsia="Times New Roman" w:hAnsi="Times New Roman" w:cs="Times New Roman"/>
          <w:sz w:val="24"/>
          <w:szCs w:val="24"/>
          <w:lang w:eastAsia="fr-FR"/>
        </w:rPr>
        <w:t xml:space="preserve"> autant d'exemples de la profusion de partis politiques qui s'ouvrent progressivement aux masses populaires. En revanche en Iran les partis politiques sont interdits. Les syndicats jouent également un rôle important dans la politisation des masses. </w:t>
      </w:r>
    </w:p>
    <w:p w:rsidR="00837440" w:rsidRDefault="00837440" w:rsidP="00F25DB9">
      <w:pPr>
        <w:spacing w:after="0" w:line="360" w:lineRule="auto"/>
        <w:jc w:val="both"/>
        <w:rPr>
          <w:rFonts w:ascii="Times New Roman" w:eastAsia="Times New Roman" w:hAnsi="Times New Roman" w:cs="Times New Roman"/>
          <w:sz w:val="24"/>
          <w:szCs w:val="24"/>
          <w:lang w:eastAsia="fr-FR"/>
        </w:rPr>
      </w:pPr>
    </w:p>
    <w:p w:rsidR="00C237BC" w:rsidRDefault="00C237BC" w:rsidP="00F25DB9">
      <w:pPr>
        <w:spacing w:after="0" w:line="360" w:lineRule="auto"/>
        <w:jc w:val="both"/>
        <w:rPr>
          <w:rFonts w:ascii="Times New Roman" w:eastAsia="Times New Roman" w:hAnsi="Times New Roman" w:cs="Times New Roman"/>
          <w:sz w:val="24"/>
          <w:szCs w:val="24"/>
          <w:lang w:eastAsia="fr-FR"/>
        </w:rPr>
      </w:pPr>
    </w:p>
    <w:p w:rsidR="00C237BC" w:rsidRDefault="00C237BC" w:rsidP="00F25DB9">
      <w:pPr>
        <w:spacing w:after="0" w:line="360" w:lineRule="auto"/>
        <w:jc w:val="both"/>
        <w:rPr>
          <w:rFonts w:ascii="Times New Roman" w:eastAsia="Times New Roman" w:hAnsi="Times New Roman" w:cs="Times New Roman"/>
          <w:sz w:val="24"/>
          <w:szCs w:val="24"/>
          <w:lang w:eastAsia="fr-FR"/>
        </w:rPr>
      </w:pPr>
    </w:p>
    <w:p w:rsidR="00C237BC" w:rsidRDefault="00C237BC" w:rsidP="00F25DB9">
      <w:pPr>
        <w:spacing w:after="0" w:line="360" w:lineRule="auto"/>
        <w:jc w:val="both"/>
        <w:rPr>
          <w:rFonts w:ascii="Times New Roman" w:eastAsia="Times New Roman" w:hAnsi="Times New Roman" w:cs="Times New Roman"/>
          <w:sz w:val="24"/>
          <w:szCs w:val="24"/>
          <w:lang w:eastAsia="fr-FR"/>
        </w:rPr>
      </w:pPr>
    </w:p>
    <w:p w:rsidR="00C237BC" w:rsidRDefault="00C237BC" w:rsidP="00F25DB9">
      <w:pPr>
        <w:spacing w:after="0" w:line="360" w:lineRule="auto"/>
        <w:jc w:val="both"/>
        <w:rPr>
          <w:rFonts w:ascii="Times New Roman" w:eastAsia="Times New Roman" w:hAnsi="Times New Roman" w:cs="Times New Roman"/>
          <w:sz w:val="24"/>
          <w:szCs w:val="24"/>
          <w:lang w:eastAsia="fr-FR"/>
        </w:rPr>
      </w:pPr>
    </w:p>
    <w:p w:rsidR="00C237BC" w:rsidRPr="00837440" w:rsidRDefault="00C237BC" w:rsidP="00F25DB9">
      <w:pPr>
        <w:spacing w:after="0" w:line="360" w:lineRule="auto"/>
        <w:jc w:val="both"/>
        <w:rPr>
          <w:rFonts w:ascii="Times New Roman" w:eastAsia="Times New Roman" w:hAnsi="Times New Roman" w:cs="Times New Roman"/>
          <w:sz w:val="24"/>
          <w:szCs w:val="24"/>
          <w:lang w:eastAsia="fr-FR"/>
        </w:rPr>
      </w:pPr>
    </w:p>
    <w:p w:rsidR="00837440" w:rsidRPr="00C237BC" w:rsidRDefault="00837440" w:rsidP="00F25DB9">
      <w:pPr>
        <w:spacing w:after="0" w:line="360" w:lineRule="auto"/>
        <w:jc w:val="both"/>
        <w:rPr>
          <w:rFonts w:ascii="Times New Roman" w:eastAsia="Times New Roman" w:hAnsi="Times New Roman" w:cs="Times New Roman"/>
          <w:i/>
          <w:sz w:val="24"/>
          <w:szCs w:val="24"/>
          <w:u w:val="single"/>
          <w:lang w:eastAsia="fr-FR"/>
        </w:rPr>
      </w:pPr>
      <w:r w:rsidRPr="00C237BC">
        <w:rPr>
          <w:rFonts w:ascii="Times New Roman" w:eastAsia="Times New Roman" w:hAnsi="Times New Roman" w:cs="Times New Roman"/>
          <w:b/>
          <w:bCs/>
          <w:i/>
          <w:sz w:val="24"/>
          <w:szCs w:val="24"/>
          <w:u w:val="single"/>
          <w:lang w:eastAsia="fr-FR"/>
        </w:rPr>
        <w:lastRenderedPageBreak/>
        <w:t>Les mobilisations féminines</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t>À l'exception de l</w:t>
      </w:r>
      <w:r w:rsidR="00C237BC" w:rsidRPr="00C237BC">
        <w:rPr>
          <w:rFonts w:ascii="Times New Roman" w:eastAsia="Times New Roman" w:hAnsi="Times New Roman" w:cs="Times New Roman"/>
          <w:b/>
          <w:sz w:val="24"/>
          <w:szCs w:val="24"/>
          <w:lang w:eastAsia="fr-FR"/>
        </w:rPr>
        <w:t xml:space="preserve">a Turquie </w:t>
      </w:r>
      <w:proofErr w:type="spellStart"/>
      <w:r w:rsidR="00C237BC" w:rsidRPr="00C237BC">
        <w:rPr>
          <w:rFonts w:ascii="Times New Roman" w:eastAsia="Times New Roman" w:hAnsi="Times New Roman" w:cs="Times New Roman"/>
          <w:b/>
          <w:sz w:val="24"/>
          <w:szCs w:val="24"/>
          <w:lang w:eastAsia="fr-FR"/>
        </w:rPr>
        <w:t>kemaliste</w:t>
      </w:r>
      <w:proofErr w:type="spellEnd"/>
      <w:r w:rsidR="00C237BC" w:rsidRPr="00C237BC">
        <w:rPr>
          <w:rFonts w:ascii="Times New Roman" w:eastAsia="Times New Roman" w:hAnsi="Times New Roman" w:cs="Times New Roman"/>
          <w:b/>
          <w:sz w:val="24"/>
          <w:szCs w:val="24"/>
          <w:lang w:eastAsia="fr-FR"/>
        </w:rPr>
        <w:t xml:space="preserve"> les femmes resten</w:t>
      </w:r>
      <w:r w:rsidRPr="00C237BC">
        <w:rPr>
          <w:rFonts w:ascii="Times New Roman" w:eastAsia="Times New Roman" w:hAnsi="Times New Roman" w:cs="Times New Roman"/>
          <w:b/>
          <w:sz w:val="24"/>
          <w:szCs w:val="24"/>
          <w:lang w:eastAsia="fr-FR"/>
        </w:rPr>
        <w:t>t à l'écart de la citoyenneté. On assiste tout de même à des mouvements féministes</w:t>
      </w:r>
      <w:r w:rsidRPr="00837440">
        <w:rPr>
          <w:rFonts w:ascii="Times New Roman" w:eastAsia="Times New Roman" w:hAnsi="Times New Roman" w:cs="Times New Roman"/>
          <w:sz w:val="24"/>
          <w:szCs w:val="24"/>
          <w:lang w:eastAsia="fr-FR"/>
        </w:rPr>
        <w:t>. Les autorités mandataire</w:t>
      </w:r>
      <w:r w:rsidR="00C237BC">
        <w:rPr>
          <w:rFonts w:ascii="Times New Roman" w:eastAsia="Times New Roman" w:hAnsi="Times New Roman" w:cs="Times New Roman"/>
          <w:sz w:val="24"/>
          <w:szCs w:val="24"/>
          <w:lang w:eastAsia="fr-FR"/>
        </w:rPr>
        <w:t>s</w:t>
      </w:r>
      <w:r w:rsidRPr="00837440">
        <w:rPr>
          <w:rFonts w:ascii="Times New Roman" w:eastAsia="Times New Roman" w:hAnsi="Times New Roman" w:cs="Times New Roman"/>
          <w:sz w:val="24"/>
          <w:szCs w:val="24"/>
          <w:lang w:eastAsia="fr-FR"/>
        </w:rPr>
        <w:t xml:space="preserve"> se posent en défenseurs des droits des femmes. </w:t>
      </w:r>
      <w:r w:rsidRPr="00C237BC">
        <w:rPr>
          <w:rFonts w:ascii="Times New Roman" w:eastAsia="Times New Roman" w:hAnsi="Times New Roman" w:cs="Times New Roman"/>
          <w:b/>
          <w:sz w:val="24"/>
          <w:szCs w:val="24"/>
          <w:lang w:eastAsia="fr-FR"/>
        </w:rPr>
        <w:t>C</w:t>
      </w:r>
      <w:r w:rsidR="00C237BC" w:rsidRPr="00C237BC">
        <w:rPr>
          <w:rFonts w:ascii="Times New Roman" w:eastAsia="Times New Roman" w:hAnsi="Times New Roman" w:cs="Times New Roman"/>
          <w:b/>
          <w:sz w:val="24"/>
          <w:szCs w:val="24"/>
          <w:lang w:eastAsia="fr-FR"/>
        </w:rPr>
        <w:t>’</w:t>
      </w:r>
      <w:r w:rsidRPr="00C237BC">
        <w:rPr>
          <w:rFonts w:ascii="Times New Roman" w:eastAsia="Times New Roman" w:hAnsi="Times New Roman" w:cs="Times New Roman"/>
          <w:b/>
          <w:sz w:val="24"/>
          <w:szCs w:val="24"/>
          <w:lang w:eastAsia="fr-FR"/>
        </w:rPr>
        <w:t>est pour éviter d'être récupérés par les autorités mandataires que les militantes ne se contentent pas de porter uniquement des revendications féministes mais participent aussi à La Défense  d'idées socialistes et nationalistes.</w:t>
      </w:r>
      <w:r w:rsidRPr="00837440">
        <w:rPr>
          <w:rFonts w:ascii="Times New Roman" w:eastAsia="Times New Roman" w:hAnsi="Times New Roman" w:cs="Times New Roman"/>
          <w:sz w:val="24"/>
          <w:szCs w:val="24"/>
          <w:lang w:eastAsia="fr-FR"/>
        </w:rPr>
        <w:t xml:space="preserve"> Les femmes prennent part aux manifestations Anti mandataires à l'image d' </w:t>
      </w:r>
      <w:proofErr w:type="spellStart"/>
      <w:r w:rsidRPr="00837440">
        <w:rPr>
          <w:rFonts w:ascii="Times New Roman" w:eastAsia="Times New Roman" w:hAnsi="Times New Roman" w:cs="Times New Roman"/>
          <w:sz w:val="24"/>
          <w:szCs w:val="24"/>
          <w:lang w:eastAsia="fr-FR"/>
        </w:rPr>
        <w:t>Huda</w:t>
      </w:r>
      <w:proofErr w:type="spellEnd"/>
      <w:r w:rsidRPr="00837440">
        <w:rPr>
          <w:rFonts w:ascii="Times New Roman" w:eastAsia="Times New Roman" w:hAnsi="Times New Roman" w:cs="Times New Roman"/>
          <w:sz w:val="24"/>
          <w:szCs w:val="24"/>
          <w:lang w:eastAsia="fr-FR"/>
        </w:rPr>
        <w:t xml:space="preserve"> </w:t>
      </w:r>
      <w:proofErr w:type="spellStart"/>
      <w:r w:rsidRPr="00837440">
        <w:rPr>
          <w:rFonts w:ascii="Times New Roman" w:eastAsia="Times New Roman" w:hAnsi="Times New Roman" w:cs="Times New Roman"/>
          <w:sz w:val="24"/>
          <w:szCs w:val="24"/>
          <w:lang w:eastAsia="fr-FR"/>
        </w:rPr>
        <w:t>shaarawi</w:t>
      </w:r>
      <w:proofErr w:type="spellEnd"/>
      <w:r w:rsidRPr="00837440">
        <w:rPr>
          <w:rFonts w:ascii="Times New Roman" w:eastAsia="Times New Roman" w:hAnsi="Times New Roman" w:cs="Times New Roman"/>
          <w:sz w:val="24"/>
          <w:szCs w:val="24"/>
          <w:lang w:eastAsia="fr-FR"/>
        </w:rPr>
        <w:t xml:space="preserve"> en Égypte en 1919 ou des 4000 jeunes femmes dans la rue en Syrie pour demander en</w:t>
      </w:r>
      <w:r w:rsidR="00C237BC">
        <w:rPr>
          <w:rFonts w:ascii="Times New Roman" w:eastAsia="Times New Roman" w:hAnsi="Times New Roman" w:cs="Times New Roman"/>
          <w:sz w:val="24"/>
          <w:szCs w:val="24"/>
          <w:lang w:eastAsia="fr-FR"/>
        </w:rPr>
        <w:t xml:space="preserve"> 1926 la fin des bombardements s</w:t>
      </w:r>
      <w:r w:rsidRPr="00837440">
        <w:rPr>
          <w:rFonts w:ascii="Times New Roman" w:eastAsia="Times New Roman" w:hAnsi="Times New Roman" w:cs="Times New Roman"/>
          <w:sz w:val="24"/>
          <w:szCs w:val="24"/>
          <w:lang w:eastAsia="fr-FR"/>
        </w:rPr>
        <w:t xml:space="preserve">ur Damas. </w:t>
      </w:r>
      <w:proofErr w:type="spellStart"/>
      <w:r w:rsidRPr="00C237BC">
        <w:rPr>
          <w:rFonts w:ascii="Times New Roman" w:eastAsia="Times New Roman" w:hAnsi="Times New Roman" w:cs="Times New Roman"/>
          <w:b/>
          <w:sz w:val="24"/>
          <w:szCs w:val="24"/>
          <w:lang w:eastAsia="fr-FR"/>
        </w:rPr>
        <w:t>Huda</w:t>
      </w:r>
      <w:proofErr w:type="spellEnd"/>
      <w:r w:rsidRPr="00C237BC">
        <w:rPr>
          <w:rFonts w:ascii="Times New Roman" w:eastAsia="Times New Roman" w:hAnsi="Times New Roman" w:cs="Times New Roman"/>
          <w:b/>
          <w:sz w:val="24"/>
          <w:szCs w:val="24"/>
          <w:lang w:eastAsia="fr-FR"/>
        </w:rPr>
        <w:t xml:space="preserve"> </w:t>
      </w:r>
      <w:proofErr w:type="spellStart"/>
      <w:r w:rsidRPr="00C237BC">
        <w:rPr>
          <w:rFonts w:ascii="Times New Roman" w:eastAsia="Times New Roman" w:hAnsi="Times New Roman" w:cs="Times New Roman"/>
          <w:b/>
          <w:sz w:val="24"/>
          <w:szCs w:val="24"/>
          <w:lang w:eastAsia="fr-FR"/>
        </w:rPr>
        <w:t>shaarawi</w:t>
      </w:r>
      <w:proofErr w:type="spellEnd"/>
      <w:r w:rsidRPr="00C237BC">
        <w:rPr>
          <w:rFonts w:ascii="Times New Roman" w:eastAsia="Times New Roman" w:hAnsi="Times New Roman" w:cs="Times New Roman"/>
          <w:b/>
          <w:sz w:val="24"/>
          <w:szCs w:val="24"/>
          <w:lang w:eastAsia="fr-FR"/>
        </w:rPr>
        <w:t xml:space="preserve">  découvre son visage mais pas ses cheveux au beau milieu de la gare du Caire en 1923</w:t>
      </w:r>
      <w:r w:rsidRPr="00837440">
        <w:rPr>
          <w:rFonts w:ascii="Times New Roman" w:eastAsia="Times New Roman" w:hAnsi="Times New Roman" w:cs="Times New Roman"/>
          <w:sz w:val="24"/>
          <w:szCs w:val="24"/>
          <w:lang w:eastAsia="fr-FR"/>
        </w:rPr>
        <w:t xml:space="preserve">. Le dévoilement est d'ailleurs utilise pour symboliser une certaine forme de </w:t>
      </w:r>
      <w:proofErr w:type="spellStart"/>
      <w:r w:rsidRPr="00837440">
        <w:rPr>
          <w:rFonts w:ascii="Times New Roman" w:eastAsia="Times New Roman" w:hAnsi="Times New Roman" w:cs="Times New Roman"/>
          <w:sz w:val="24"/>
          <w:szCs w:val="24"/>
          <w:lang w:eastAsia="fr-FR"/>
        </w:rPr>
        <w:t>renaissançe</w:t>
      </w:r>
      <w:proofErr w:type="spellEnd"/>
      <w:r w:rsidRPr="00837440">
        <w:rPr>
          <w:rFonts w:ascii="Times New Roman" w:eastAsia="Times New Roman" w:hAnsi="Times New Roman" w:cs="Times New Roman"/>
          <w:sz w:val="24"/>
          <w:szCs w:val="24"/>
          <w:lang w:eastAsia="fr-FR"/>
        </w:rPr>
        <w:t xml:space="preserve">. Mahmoud </w:t>
      </w:r>
      <w:proofErr w:type="spellStart"/>
      <w:r w:rsidRPr="00837440">
        <w:rPr>
          <w:rFonts w:ascii="Times New Roman" w:eastAsia="Times New Roman" w:hAnsi="Times New Roman" w:cs="Times New Roman"/>
          <w:sz w:val="24"/>
          <w:szCs w:val="24"/>
          <w:lang w:eastAsia="fr-FR"/>
        </w:rPr>
        <w:t>mokhtar</w:t>
      </w:r>
      <w:proofErr w:type="spellEnd"/>
      <w:r w:rsidRPr="00837440">
        <w:rPr>
          <w:rFonts w:ascii="Times New Roman" w:eastAsia="Times New Roman" w:hAnsi="Times New Roman" w:cs="Times New Roman"/>
          <w:sz w:val="24"/>
          <w:szCs w:val="24"/>
          <w:lang w:eastAsia="fr-FR"/>
        </w:rPr>
        <w:t xml:space="preserve"> dans sa statue la </w:t>
      </w:r>
      <w:proofErr w:type="spellStart"/>
      <w:r w:rsidRPr="00837440">
        <w:rPr>
          <w:rFonts w:ascii="Times New Roman" w:eastAsia="Times New Roman" w:hAnsi="Times New Roman" w:cs="Times New Roman"/>
          <w:sz w:val="24"/>
          <w:szCs w:val="24"/>
          <w:lang w:eastAsia="fr-FR"/>
        </w:rPr>
        <w:t>renaissançe</w:t>
      </w:r>
      <w:proofErr w:type="spellEnd"/>
      <w:r w:rsidRPr="00837440">
        <w:rPr>
          <w:rFonts w:ascii="Times New Roman" w:eastAsia="Times New Roman" w:hAnsi="Times New Roman" w:cs="Times New Roman"/>
          <w:sz w:val="24"/>
          <w:szCs w:val="24"/>
          <w:lang w:eastAsia="fr-FR"/>
        </w:rPr>
        <w:t xml:space="preserve"> de l'Égypte représente une femme enlevant son voile au Caire.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C237BC" w:rsidRDefault="00837440" w:rsidP="00F25DB9">
      <w:pPr>
        <w:spacing w:after="0" w:line="360" w:lineRule="auto"/>
        <w:jc w:val="both"/>
        <w:rPr>
          <w:rFonts w:ascii="Times New Roman" w:eastAsia="Times New Roman" w:hAnsi="Times New Roman" w:cs="Times New Roman"/>
          <w:i/>
          <w:sz w:val="24"/>
          <w:szCs w:val="24"/>
          <w:u w:val="single"/>
          <w:lang w:eastAsia="fr-FR"/>
        </w:rPr>
      </w:pPr>
      <w:r w:rsidRPr="00C237BC">
        <w:rPr>
          <w:rFonts w:ascii="Times New Roman" w:eastAsia="Times New Roman" w:hAnsi="Times New Roman" w:cs="Times New Roman"/>
          <w:b/>
          <w:bCs/>
          <w:i/>
          <w:sz w:val="24"/>
          <w:szCs w:val="24"/>
          <w:u w:val="single"/>
          <w:lang w:eastAsia="fr-FR"/>
        </w:rPr>
        <w:t>La circulation des idéologies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Le parti communiste palestinien voit le jour en 1919. Le parti communiste iranien est fondé en 1920 avant d'être interdit 5 ans plus tard pour renaître en 1941. Le PC</w:t>
      </w:r>
      <w:r w:rsidR="00C237BC">
        <w:rPr>
          <w:rFonts w:ascii="Times New Roman" w:eastAsia="Times New Roman" w:hAnsi="Times New Roman" w:cs="Times New Roman"/>
          <w:sz w:val="24"/>
          <w:szCs w:val="24"/>
          <w:lang w:eastAsia="fr-FR"/>
        </w:rPr>
        <w:t xml:space="preserve"> égyptien est fondé en 1923 et c</w:t>
      </w:r>
      <w:r w:rsidRPr="00837440">
        <w:rPr>
          <w:rFonts w:ascii="Times New Roman" w:eastAsia="Times New Roman" w:hAnsi="Times New Roman" w:cs="Times New Roman"/>
          <w:sz w:val="24"/>
          <w:szCs w:val="24"/>
          <w:lang w:eastAsia="fr-FR"/>
        </w:rPr>
        <w:t xml:space="preserve">elui du Liban en 1924. Sa branche syrienne connaît un grand succès sous la direction de Khaled </w:t>
      </w:r>
      <w:proofErr w:type="spellStart"/>
      <w:r w:rsidRPr="00837440">
        <w:rPr>
          <w:rFonts w:ascii="Times New Roman" w:eastAsia="Times New Roman" w:hAnsi="Times New Roman" w:cs="Times New Roman"/>
          <w:sz w:val="24"/>
          <w:szCs w:val="24"/>
          <w:lang w:eastAsia="fr-FR"/>
        </w:rPr>
        <w:t>Bakdash</w:t>
      </w:r>
      <w:proofErr w:type="spellEnd"/>
      <w:r w:rsidRPr="00837440">
        <w:rPr>
          <w:rFonts w:ascii="Times New Roman" w:eastAsia="Times New Roman" w:hAnsi="Times New Roman" w:cs="Times New Roman"/>
          <w:sz w:val="24"/>
          <w:szCs w:val="24"/>
          <w:lang w:eastAsia="fr-FR"/>
        </w:rPr>
        <w:t>. </w:t>
      </w:r>
    </w:p>
    <w:p w:rsidR="00C237BC" w:rsidRPr="00837440" w:rsidRDefault="00C237BC"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 xml:space="preserve">De l'autre côté du prisme politique l'influence des fascismes </w:t>
      </w:r>
      <w:r w:rsidR="00C237BC">
        <w:rPr>
          <w:rFonts w:ascii="Times New Roman" w:eastAsia="Times New Roman" w:hAnsi="Times New Roman" w:cs="Times New Roman"/>
          <w:sz w:val="24"/>
          <w:szCs w:val="24"/>
          <w:lang w:eastAsia="fr-FR"/>
        </w:rPr>
        <w:t>se fait sentir à travers la créa</w:t>
      </w:r>
      <w:r w:rsidRPr="00837440">
        <w:rPr>
          <w:rFonts w:ascii="Times New Roman" w:eastAsia="Times New Roman" w:hAnsi="Times New Roman" w:cs="Times New Roman"/>
          <w:sz w:val="24"/>
          <w:szCs w:val="24"/>
          <w:lang w:eastAsia="fr-FR"/>
        </w:rPr>
        <w:t xml:space="preserve">tion de </w:t>
      </w:r>
      <w:r w:rsidR="00C237BC">
        <w:rPr>
          <w:rFonts w:ascii="Times New Roman" w:eastAsia="Times New Roman" w:hAnsi="Times New Roman" w:cs="Times New Roman"/>
          <w:sz w:val="24"/>
          <w:szCs w:val="24"/>
          <w:lang w:eastAsia="fr-FR"/>
        </w:rPr>
        <w:t xml:space="preserve">mouvements politiques tels les </w:t>
      </w:r>
      <w:r w:rsidR="00C237BC" w:rsidRPr="00C237BC">
        <w:rPr>
          <w:rFonts w:ascii="Times New Roman" w:eastAsia="Times New Roman" w:hAnsi="Times New Roman" w:cs="Times New Roman"/>
          <w:b/>
          <w:sz w:val="24"/>
          <w:szCs w:val="24"/>
          <w:lang w:eastAsia="fr-FR"/>
        </w:rPr>
        <w:t>P</w:t>
      </w:r>
      <w:r w:rsidRPr="00C237BC">
        <w:rPr>
          <w:rFonts w:ascii="Times New Roman" w:eastAsia="Times New Roman" w:hAnsi="Times New Roman" w:cs="Times New Roman"/>
          <w:b/>
          <w:sz w:val="24"/>
          <w:szCs w:val="24"/>
          <w:lang w:eastAsia="fr-FR"/>
        </w:rPr>
        <w:t>halanges Libanaises en 1936.</w:t>
      </w:r>
      <w:r w:rsidRPr="00837440">
        <w:rPr>
          <w:rFonts w:ascii="Times New Roman" w:eastAsia="Times New Roman" w:hAnsi="Times New Roman" w:cs="Times New Roman"/>
          <w:sz w:val="24"/>
          <w:szCs w:val="24"/>
          <w:lang w:eastAsia="fr-FR"/>
        </w:rPr>
        <w:t xml:space="preserve"> Leur fondateur P</w:t>
      </w:r>
      <w:r w:rsidR="00C237BC">
        <w:rPr>
          <w:rFonts w:ascii="Times New Roman" w:eastAsia="Times New Roman" w:hAnsi="Times New Roman" w:cs="Times New Roman"/>
          <w:sz w:val="24"/>
          <w:szCs w:val="24"/>
          <w:lang w:eastAsia="fr-FR"/>
        </w:rPr>
        <w:t>ierre Gemayel est fasciné par l’</w:t>
      </w:r>
      <w:r w:rsidRPr="00837440">
        <w:rPr>
          <w:rFonts w:ascii="Times New Roman" w:eastAsia="Times New Roman" w:hAnsi="Times New Roman" w:cs="Times New Roman"/>
          <w:sz w:val="24"/>
          <w:szCs w:val="24"/>
          <w:lang w:eastAsia="fr-FR"/>
        </w:rPr>
        <w:t>organisation du parti nazi dont il s'inspire. </w:t>
      </w:r>
    </w:p>
    <w:p w:rsid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Le parti social nationaliste syrien prend pour emblème une hélice à quatre pales rappelant la croix</w:t>
      </w:r>
      <w:r w:rsidR="00C237BC">
        <w:rPr>
          <w:rFonts w:ascii="Times New Roman" w:eastAsia="Times New Roman" w:hAnsi="Times New Roman" w:cs="Times New Roman"/>
          <w:sz w:val="24"/>
          <w:szCs w:val="24"/>
          <w:lang w:eastAsia="fr-FR"/>
        </w:rPr>
        <w:t xml:space="preserve"> gammée. </w:t>
      </w:r>
      <w:r w:rsidRPr="00837440">
        <w:rPr>
          <w:rFonts w:ascii="Times New Roman" w:eastAsia="Times New Roman" w:hAnsi="Times New Roman" w:cs="Times New Roman"/>
          <w:sz w:val="24"/>
          <w:szCs w:val="24"/>
          <w:lang w:eastAsia="fr-FR"/>
        </w:rPr>
        <w:t xml:space="preserve">. Il milite pour la fin du landau français </w:t>
      </w:r>
      <w:r w:rsidR="00C237BC">
        <w:rPr>
          <w:rFonts w:ascii="Times New Roman" w:eastAsia="Times New Roman" w:hAnsi="Times New Roman" w:cs="Times New Roman"/>
          <w:sz w:val="24"/>
          <w:szCs w:val="24"/>
          <w:lang w:eastAsia="fr-FR"/>
        </w:rPr>
        <w:t>en Syrie et l’i</w:t>
      </w:r>
      <w:r w:rsidRPr="00837440">
        <w:rPr>
          <w:rFonts w:ascii="Times New Roman" w:eastAsia="Times New Roman" w:hAnsi="Times New Roman" w:cs="Times New Roman"/>
          <w:sz w:val="24"/>
          <w:szCs w:val="24"/>
          <w:lang w:eastAsia="fr-FR"/>
        </w:rPr>
        <w:t xml:space="preserve">ndépendance d'une grande </w:t>
      </w:r>
      <w:r w:rsidR="00C237BC">
        <w:rPr>
          <w:rFonts w:ascii="Times New Roman" w:eastAsia="Times New Roman" w:hAnsi="Times New Roman" w:cs="Times New Roman"/>
          <w:sz w:val="24"/>
          <w:szCs w:val="24"/>
          <w:lang w:eastAsia="fr-FR"/>
        </w:rPr>
        <w:t>Syrie qui s'étendrait jusqu'à l’</w:t>
      </w:r>
      <w:r w:rsidRPr="00837440">
        <w:rPr>
          <w:rFonts w:ascii="Times New Roman" w:eastAsia="Times New Roman" w:hAnsi="Times New Roman" w:cs="Times New Roman"/>
          <w:sz w:val="24"/>
          <w:szCs w:val="24"/>
          <w:lang w:eastAsia="fr-FR"/>
        </w:rPr>
        <w:t xml:space="preserve">Irak. </w:t>
      </w:r>
      <w:proofErr w:type="spellStart"/>
      <w:r w:rsidRPr="00837440">
        <w:rPr>
          <w:rFonts w:ascii="Times New Roman" w:eastAsia="Times New Roman" w:hAnsi="Times New Roman" w:cs="Times New Roman"/>
          <w:sz w:val="24"/>
          <w:szCs w:val="24"/>
          <w:lang w:eastAsia="fr-FR"/>
        </w:rPr>
        <w:t>Antoun</w:t>
      </w:r>
      <w:proofErr w:type="spellEnd"/>
      <w:r w:rsidRPr="00837440">
        <w:rPr>
          <w:rFonts w:ascii="Times New Roman" w:eastAsia="Times New Roman" w:hAnsi="Times New Roman" w:cs="Times New Roman"/>
          <w:sz w:val="24"/>
          <w:szCs w:val="24"/>
          <w:lang w:eastAsia="fr-FR"/>
        </w:rPr>
        <w:t xml:space="preserve"> </w:t>
      </w:r>
      <w:proofErr w:type="spellStart"/>
      <w:r w:rsidRPr="00837440">
        <w:rPr>
          <w:rFonts w:ascii="Times New Roman" w:eastAsia="Times New Roman" w:hAnsi="Times New Roman" w:cs="Times New Roman"/>
          <w:sz w:val="24"/>
          <w:szCs w:val="24"/>
          <w:lang w:eastAsia="fr-FR"/>
        </w:rPr>
        <w:t>Saadé</w:t>
      </w:r>
      <w:proofErr w:type="spellEnd"/>
      <w:r w:rsidRPr="00837440">
        <w:rPr>
          <w:rFonts w:ascii="Times New Roman" w:eastAsia="Times New Roman" w:hAnsi="Times New Roman" w:cs="Times New Roman"/>
          <w:sz w:val="24"/>
          <w:szCs w:val="24"/>
          <w:lang w:eastAsia="fr-FR"/>
        </w:rPr>
        <w:t xml:space="preserve"> son fondateur est à plusieurs reprises arrête par les autorités françaises. </w:t>
      </w:r>
    </w:p>
    <w:p w:rsidR="00C237BC" w:rsidRPr="00837440" w:rsidRDefault="00C237BC"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C237BC" w:rsidP="00F25DB9">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837440" w:rsidRPr="00837440">
        <w:rPr>
          <w:rFonts w:ascii="Times New Roman" w:eastAsia="Times New Roman" w:hAnsi="Times New Roman" w:cs="Times New Roman"/>
          <w:sz w:val="24"/>
          <w:szCs w:val="24"/>
          <w:lang w:eastAsia="fr-FR"/>
        </w:rPr>
        <w:t xml:space="preserve">Orient influence aussi l'Occident. Le </w:t>
      </w:r>
      <w:proofErr w:type="spellStart"/>
      <w:r w:rsidR="00837440" w:rsidRPr="00837440">
        <w:rPr>
          <w:rFonts w:ascii="Times New Roman" w:eastAsia="Times New Roman" w:hAnsi="Times New Roman" w:cs="Times New Roman"/>
          <w:sz w:val="24"/>
          <w:szCs w:val="24"/>
          <w:lang w:eastAsia="fr-FR"/>
        </w:rPr>
        <w:t>kemalisme</w:t>
      </w:r>
      <w:proofErr w:type="spellEnd"/>
      <w:r w:rsidR="00837440" w:rsidRPr="00837440">
        <w:rPr>
          <w:rFonts w:ascii="Times New Roman" w:eastAsia="Times New Roman" w:hAnsi="Times New Roman" w:cs="Times New Roman"/>
          <w:sz w:val="24"/>
          <w:szCs w:val="24"/>
          <w:lang w:eastAsia="fr-FR"/>
        </w:rPr>
        <w:t xml:space="preserve"> a notamment eu des  influences sur le nazisme. La révolte de Kemal contre les frontières induites par le traité de Sèvres </w:t>
      </w:r>
      <w:proofErr w:type="spellStart"/>
      <w:r w:rsidR="00837440" w:rsidRPr="00837440">
        <w:rPr>
          <w:rFonts w:ascii="Times New Roman" w:eastAsia="Times New Roman" w:hAnsi="Times New Roman" w:cs="Times New Roman"/>
          <w:sz w:val="24"/>
          <w:szCs w:val="24"/>
          <w:lang w:eastAsia="fr-FR"/>
        </w:rPr>
        <w:t>à</w:t>
      </w:r>
      <w:proofErr w:type="spellEnd"/>
      <w:r w:rsidR="00837440" w:rsidRPr="00837440">
        <w:rPr>
          <w:rFonts w:ascii="Times New Roman" w:eastAsia="Times New Roman" w:hAnsi="Times New Roman" w:cs="Times New Roman"/>
          <w:sz w:val="24"/>
          <w:szCs w:val="24"/>
          <w:lang w:eastAsia="fr-FR"/>
        </w:rPr>
        <w:t xml:space="preserve"> en effet servi de modèle à la contestation des nazis concernant les frontières imposées à l'Allemagne par le traité de Versailles.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b/>
          <w:bCs/>
          <w:sz w:val="24"/>
          <w:szCs w:val="24"/>
          <w:u w:val="single"/>
          <w:lang w:eastAsia="fr-FR"/>
        </w:rPr>
        <w:lastRenderedPageBreak/>
        <w:t>LA POLITISATION DE L'ISLAM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C237BC" w:rsidP="00F25DB9">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837440" w:rsidRPr="00837440">
        <w:rPr>
          <w:rFonts w:ascii="Times New Roman" w:eastAsia="Times New Roman" w:hAnsi="Times New Roman" w:cs="Times New Roman"/>
          <w:sz w:val="24"/>
          <w:szCs w:val="24"/>
          <w:lang w:eastAsia="fr-FR"/>
        </w:rPr>
        <w:t xml:space="preserve">'islamisme fait pâle figure mais cette utilisation politique de l'islam qui commence à se structurer au moyen orient  est appelée à un rayonnement qui va dépasser ses frontières. Cette ligne entend </w:t>
      </w:r>
      <w:r w:rsidRPr="00837440">
        <w:rPr>
          <w:rFonts w:ascii="Times New Roman" w:eastAsia="Times New Roman" w:hAnsi="Times New Roman" w:cs="Times New Roman"/>
          <w:sz w:val="24"/>
          <w:szCs w:val="24"/>
          <w:lang w:eastAsia="fr-FR"/>
        </w:rPr>
        <w:t>décrédibiliser</w:t>
      </w:r>
      <w:r w:rsidR="00837440" w:rsidRPr="00837440">
        <w:rPr>
          <w:rFonts w:ascii="Times New Roman" w:eastAsia="Times New Roman" w:hAnsi="Times New Roman" w:cs="Times New Roman"/>
          <w:sz w:val="24"/>
          <w:szCs w:val="24"/>
          <w:lang w:eastAsia="fr-FR"/>
        </w:rPr>
        <w:t xml:space="preserve"> les élites qui seraient instrumentalisées par l'Occident.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C237BC" w:rsidRDefault="00837440" w:rsidP="00F25DB9">
      <w:pPr>
        <w:spacing w:after="0" w:line="360" w:lineRule="auto"/>
        <w:jc w:val="both"/>
        <w:rPr>
          <w:rFonts w:ascii="Times New Roman" w:eastAsia="Times New Roman" w:hAnsi="Times New Roman" w:cs="Times New Roman"/>
          <w:b/>
          <w:i/>
          <w:sz w:val="24"/>
          <w:szCs w:val="24"/>
          <w:u w:val="single"/>
          <w:lang w:eastAsia="fr-FR"/>
        </w:rPr>
      </w:pPr>
      <w:r w:rsidRPr="00C237BC">
        <w:rPr>
          <w:rFonts w:ascii="Times New Roman" w:eastAsia="Times New Roman" w:hAnsi="Times New Roman" w:cs="Times New Roman"/>
          <w:b/>
          <w:i/>
          <w:sz w:val="24"/>
          <w:szCs w:val="24"/>
          <w:u w:val="single"/>
          <w:lang w:eastAsia="fr-FR"/>
        </w:rPr>
        <w:t>L'extinction du califat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 xml:space="preserve">L'abolition du sultanat par l'assemblée </w:t>
      </w:r>
      <w:proofErr w:type="spellStart"/>
      <w:r w:rsidRPr="00837440">
        <w:rPr>
          <w:rFonts w:ascii="Times New Roman" w:eastAsia="Times New Roman" w:hAnsi="Times New Roman" w:cs="Times New Roman"/>
          <w:sz w:val="24"/>
          <w:szCs w:val="24"/>
          <w:lang w:eastAsia="fr-FR"/>
        </w:rPr>
        <w:t>kemaliste</w:t>
      </w:r>
      <w:proofErr w:type="spellEnd"/>
      <w:r w:rsidRPr="00837440">
        <w:rPr>
          <w:rFonts w:ascii="Times New Roman" w:eastAsia="Times New Roman" w:hAnsi="Times New Roman" w:cs="Times New Roman"/>
          <w:sz w:val="24"/>
          <w:szCs w:val="24"/>
          <w:lang w:eastAsia="fr-FR"/>
        </w:rPr>
        <w:t xml:space="preserve"> en 1923 posait la question du califat. Si les pouvoirs du sultan allaient être transférées à une assemblée ceux du calife ne le pouvaient pas notamment à une assemblée laïque. La décision fut alors dans un premier temps de conférer le titre de calife au frère de Mehmed Vi déchu</w:t>
      </w:r>
      <w:r w:rsidRPr="00C237BC">
        <w:rPr>
          <w:rFonts w:ascii="Times New Roman" w:eastAsia="Times New Roman" w:hAnsi="Times New Roman" w:cs="Times New Roman"/>
          <w:b/>
          <w:sz w:val="24"/>
          <w:szCs w:val="24"/>
          <w:lang w:eastAsia="fr-FR"/>
        </w:rPr>
        <w:t xml:space="preserve">. Mais Kemal fit voter le 3 mars 1924 l'abolition pure et simple du califat. </w:t>
      </w:r>
      <w:r w:rsidRPr="00837440">
        <w:rPr>
          <w:rFonts w:ascii="Times New Roman" w:eastAsia="Times New Roman" w:hAnsi="Times New Roman" w:cs="Times New Roman"/>
          <w:sz w:val="24"/>
          <w:szCs w:val="24"/>
          <w:lang w:eastAsia="fr-FR"/>
        </w:rPr>
        <w:t xml:space="preserve">Cette décision s'imposant non seulement à la Turquie mais aussi à l' </w:t>
      </w:r>
      <w:proofErr w:type="spellStart"/>
      <w:r w:rsidRPr="00837440">
        <w:rPr>
          <w:rFonts w:ascii="Times New Roman" w:eastAsia="Times New Roman" w:hAnsi="Times New Roman" w:cs="Times New Roman"/>
          <w:sz w:val="24"/>
          <w:szCs w:val="24"/>
          <w:lang w:eastAsia="fr-FR"/>
        </w:rPr>
        <w:t>umma</w:t>
      </w:r>
      <w:proofErr w:type="spellEnd"/>
      <w:r w:rsidRPr="00837440">
        <w:rPr>
          <w:rFonts w:ascii="Times New Roman" w:eastAsia="Times New Roman" w:hAnsi="Times New Roman" w:cs="Times New Roman"/>
          <w:sz w:val="24"/>
          <w:szCs w:val="24"/>
          <w:lang w:eastAsia="fr-FR"/>
        </w:rPr>
        <w:t xml:space="preserve"> toute entière si bien que l'assemblée turque a pris le soin d'expliquer cette décision à grands renforts de </w:t>
      </w:r>
      <w:proofErr w:type="spellStart"/>
      <w:r w:rsidRPr="00837440">
        <w:rPr>
          <w:rFonts w:ascii="Times New Roman" w:eastAsia="Times New Roman" w:hAnsi="Times New Roman" w:cs="Times New Roman"/>
          <w:sz w:val="24"/>
          <w:szCs w:val="24"/>
          <w:lang w:eastAsia="fr-FR"/>
        </w:rPr>
        <w:t>haddiths</w:t>
      </w:r>
      <w:proofErr w:type="spellEnd"/>
      <w:r w:rsidRPr="00837440">
        <w:rPr>
          <w:rFonts w:ascii="Times New Roman" w:eastAsia="Times New Roman" w:hAnsi="Times New Roman" w:cs="Times New Roman"/>
          <w:sz w:val="24"/>
          <w:szCs w:val="24"/>
          <w:lang w:eastAsia="fr-FR"/>
        </w:rPr>
        <w:t xml:space="preserve"> pour </w:t>
      </w:r>
      <w:r w:rsidRPr="00C237BC">
        <w:rPr>
          <w:rFonts w:ascii="Times New Roman" w:eastAsia="Times New Roman" w:hAnsi="Times New Roman" w:cs="Times New Roman"/>
          <w:b/>
          <w:sz w:val="24"/>
          <w:szCs w:val="24"/>
          <w:lang w:eastAsia="fr-FR"/>
        </w:rPr>
        <w:t>défendre l'inutilité du califat et ainsi préparer</w:t>
      </w:r>
      <w:r w:rsidRPr="00837440">
        <w:rPr>
          <w:rFonts w:ascii="Times New Roman" w:eastAsia="Times New Roman" w:hAnsi="Times New Roman" w:cs="Times New Roman"/>
          <w:sz w:val="24"/>
          <w:szCs w:val="24"/>
          <w:lang w:eastAsia="fr-FR"/>
        </w:rPr>
        <w:t xml:space="preserve"> les esprits. Cette abolition pose dans le monde arabe plus de questions que de peine. </w:t>
      </w:r>
      <w:r w:rsidRPr="00C237BC">
        <w:rPr>
          <w:rFonts w:ascii="Times New Roman" w:eastAsia="Times New Roman" w:hAnsi="Times New Roman" w:cs="Times New Roman"/>
          <w:b/>
          <w:sz w:val="24"/>
          <w:szCs w:val="24"/>
          <w:lang w:eastAsia="fr-FR"/>
        </w:rPr>
        <w:t xml:space="preserve">On assiste à une floraison de publications de réformistes musulmans. Ali </w:t>
      </w:r>
      <w:proofErr w:type="spellStart"/>
      <w:r w:rsidRPr="00C237BC">
        <w:rPr>
          <w:rFonts w:ascii="Times New Roman" w:eastAsia="Times New Roman" w:hAnsi="Times New Roman" w:cs="Times New Roman"/>
          <w:b/>
          <w:sz w:val="24"/>
          <w:szCs w:val="24"/>
          <w:lang w:eastAsia="fr-FR"/>
        </w:rPr>
        <w:t>abderraziq</w:t>
      </w:r>
      <w:proofErr w:type="spellEnd"/>
      <w:r w:rsidRPr="00C237BC">
        <w:rPr>
          <w:rFonts w:ascii="Times New Roman" w:eastAsia="Times New Roman" w:hAnsi="Times New Roman" w:cs="Times New Roman"/>
          <w:b/>
          <w:sz w:val="24"/>
          <w:szCs w:val="24"/>
          <w:lang w:eastAsia="fr-FR"/>
        </w:rPr>
        <w:t xml:space="preserve"> reprend l'argumentaire de l'assemblée turque expliquant que le califat n'est à aucun moment évoqué dans le Coran</w:t>
      </w:r>
      <w:r w:rsidRPr="00837440">
        <w:rPr>
          <w:rFonts w:ascii="Times New Roman" w:eastAsia="Times New Roman" w:hAnsi="Times New Roman" w:cs="Times New Roman"/>
          <w:sz w:val="24"/>
          <w:szCs w:val="24"/>
          <w:lang w:eastAsia="fr-FR"/>
        </w:rPr>
        <w:t xml:space="preserve">. Rachid rida prône pour sa part le devoir pour le calife d'être irréprochable dans la lignée </w:t>
      </w:r>
      <w:r w:rsidR="00C237BC">
        <w:rPr>
          <w:rFonts w:ascii="Times New Roman" w:eastAsia="Times New Roman" w:hAnsi="Times New Roman" w:cs="Times New Roman"/>
          <w:sz w:val="24"/>
          <w:szCs w:val="24"/>
          <w:lang w:eastAsia="fr-FR"/>
        </w:rPr>
        <w:t xml:space="preserve">d’Afghani. Le juriste égyptien AL </w:t>
      </w:r>
      <w:proofErr w:type="spellStart"/>
      <w:r w:rsidR="00C237BC">
        <w:rPr>
          <w:rFonts w:ascii="Times New Roman" w:eastAsia="Times New Roman" w:hAnsi="Times New Roman" w:cs="Times New Roman"/>
          <w:sz w:val="24"/>
          <w:szCs w:val="24"/>
          <w:lang w:eastAsia="fr-FR"/>
        </w:rPr>
        <w:t>Sa</w:t>
      </w:r>
      <w:r w:rsidRPr="00837440">
        <w:rPr>
          <w:rFonts w:ascii="Times New Roman" w:eastAsia="Times New Roman" w:hAnsi="Times New Roman" w:cs="Times New Roman"/>
          <w:sz w:val="24"/>
          <w:szCs w:val="24"/>
          <w:lang w:eastAsia="fr-FR"/>
        </w:rPr>
        <w:t>nhuri</w:t>
      </w:r>
      <w:proofErr w:type="spellEnd"/>
      <w:r w:rsidRPr="00837440">
        <w:rPr>
          <w:rFonts w:ascii="Times New Roman" w:eastAsia="Times New Roman" w:hAnsi="Times New Roman" w:cs="Times New Roman"/>
          <w:sz w:val="24"/>
          <w:szCs w:val="24"/>
          <w:lang w:eastAsia="fr-FR"/>
        </w:rPr>
        <w:t xml:space="preserve"> prône quant à lui la substitution d'une société des nations orientales au califat dans un esprit fraternel entre musulmans mais aussi chrétiens et juifs orientaux. </w:t>
      </w:r>
    </w:p>
    <w:p w:rsidR="00837440" w:rsidRDefault="00837440" w:rsidP="00F25DB9">
      <w:pPr>
        <w:spacing w:after="0" w:line="360" w:lineRule="auto"/>
        <w:jc w:val="both"/>
        <w:rPr>
          <w:rFonts w:ascii="Times New Roman" w:eastAsia="Times New Roman" w:hAnsi="Times New Roman" w:cs="Times New Roman"/>
          <w:b/>
          <w:sz w:val="24"/>
          <w:szCs w:val="24"/>
          <w:lang w:eastAsia="fr-FR"/>
        </w:rPr>
      </w:pPr>
      <w:r w:rsidRPr="00C237BC">
        <w:rPr>
          <w:rFonts w:ascii="Times New Roman" w:eastAsia="Times New Roman" w:hAnsi="Times New Roman" w:cs="Times New Roman"/>
          <w:b/>
          <w:sz w:val="24"/>
          <w:szCs w:val="24"/>
          <w:lang w:eastAsia="fr-FR"/>
        </w:rPr>
        <w:t xml:space="preserve">Mais ces considérations </w:t>
      </w:r>
      <w:proofErr w:type="spellStart"/>
      <w:r w:rsidR="00C237BC" w:rsidRPr="00C237BC">
        <w:rPr>
          <w:rFonts w:ascii="Times New Roman" w:eastAsia="Times New Roman" w:hAnsi="Times New Roman" w:cs="Times New Roman"/>
          <w:b/>
          <w:sz w:val="24"/>
          <w:szCs w:val="24"/>
          <w:lang w:eastAsia="fr-FR"/>
        </w:rPr>
        <w:t>théologico</w:t>
      </w:r>
      <w:proofErr w:type="spellEnd"/>
      <w:r w:rsidRPr="00C237BC">
        <w:rPr>
          <w:rFonts w:ascii="Times New Roman" w:eastAsia="Times New Roman" w:hAnsi="Times New Roman" w:cs="Times New Roman"/>
          <w:b/>
          <w:sz w:val="24"/>
          <w:szCs w:val="24"/>
          <w:lang w:eastAsia="fr-FR"/>
        </w:rPr>
        <w:t>-philosophiques ne sont pas le premier souci de nombreux chefs arabes qui profitent de la suppression du califat pour revendiquer la fonction suprême. Une compétition s'enclenche alors entre 3 chefs : </w:t>
      </w:r>
    </w:p>
    <w:p w:rsidR="00C237BC" w:rsidRPr="00C237BC" w:rsidRDefault="00C237BC" w:rsidP="00F25DB9">
      <w:pPr>
        <w:spacing w:after="0" w:line="360" w:lineRule="auto"/>
        <w:jc w:val="both"/>
        <w:rPr>
          <w:rFonts w:ascii="Times New Roman" w:eastAsia="Times New Roman" w:hAnsi="Times New Roman" w:cs="Times New Roman"/>
          <w:b/>
          <w:sz w:val="24"/>
          <w:szCs w:val="24"/>
          <w:lang w:eastAsia="fr-FR"/>
        </w:rPr>
      </w:pPr>
    </w:p>
    <w:p w:rsidR="00C237BC" w:rsidRDefault="00837440"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t>Le chérif Hussein roi du Hedjaz</w:t>
      </w:r>
      <w:r w:rsidRPr="00837440">
        <w:rPr>
          <w:rFonts w:ascii="Times New Roman" w:eastAsia="Times New Roman" w:hAnsi="Times New Roman" w:cs="Times New Roman"/>
          <w:sz w:val="24"/>
          <w:szCs w:val="24"/>
          <w:lang w:eastAsia="fr-FR"/>
        </w:rPr>
        <w:t xml:space="preserve"> se fait proclamer calife le 5 mai 1924 et convoque dès juillet un grand congrès panislamique. Mais la progression des </w:t>
      </w:r>
      <w:proofErr w:type="spellStart"/>
      <w:r w:rsidRPr="00837440">
        <w:rPr>
          <w:rFonts w:ascii="Times New Roman" w:eastAsia="Times New Roman" w:hAnsi="Times New Roman" w:cs="Times New Roman"/>
          <w:sz w:val="24"/>
          <w:szCs w:val="24"/>
          <w:lang w:eastAsia="fr-FR"/>
        </w:rPr>
        <w:t>Saoud</w:t>
      </w:r>
      <w:proofErr w:type="spellEnd"/>
      <w:r w:rsidRPr="00837440">
        <w:rPr>
          <w:rFonts w:ascii="Times New Roman" w:eastAsia="Times New Roman" w:hAnsi="Times New Roman" w:cs="Times New Roman"/>
          <w:sz w:val="24"/>
          <w:szCs w:val="24"/>
          <w:lang w:eastAsia="fr-FR"/>
        </w:rPr>
        <w:t xml:space="preserve"> dans la péninsule arabique le fait descendre de son piédestal. </w:t>
      </w:r>
    </w:p>
    <w:p w:rsidR="00CA1A24" w:rsidRDefault="00CA1A24" w:rsidP="00F25DB9">
      <w:pPr>
        <w:spacing w:after="0" w:line="360" w:lineRule="auto"/>
        <w:jc w:val="both"/>
        <w:rPr>
          <w:rFonts w:ascii="Times New Roman" w:eastAsia="Times New Roman" w:hAnsi="Times New Roman" w:cs="Times New Roman"/>
          <w:sz w:val="24"/>
          <w:szCs w:val="24"/>
          <w:lang w:eastAsia="fr-FR"/>
        </w:rPr>
      </w:pPr>
    </w:p>
    <w:p w:rsidR="00CA1A24" w:rsidRDefault="00CA1A24" w:rsidP="00F25DB9">
      <w:pPr>
        <w:spacing w:after="0" w:line="360" w:lineRule="auto"/>
        <w:jc w:val="both"/>
        <w:rPr>
          <w:rFonts w:ascii="Times New Roman" w:eastAsia="Times New Roman" w:hAnsi="Times New Roman" w:cs="Times New Roman"/>
          <w:sz w:val="24"/>
          <w:szCs w:val="24"/>
          <w:lang w:eastAsia="fr-FR"/>
        </w:rPr>
      </w:pPr>
    </w:p>
    <w:p w:rsidR="00CA1A24" w:rsidRDefault="00CA1A24" w:rsidP="00F25DB9">
      <w:pPr>
        <w:spacing w:after="0" w:line="360" w:lineRule="auto"/>
        <w:jc w:val="both"/>
        <w:rPr>
          <w:rFonts w:ascii="Times New Roman" w:eastAsia="Times New Roman" w:hAnsi="Times New Roman" w:cs="Times New Roman"/>
          <w:sz w:val="24"/>
          <w:szCs w:val="24"/>
          <w:lang w:eastAsia="fr-FR"/>
        </w:rPr>
      </w:pPr>
    </w:p>
    <w:p w:rsidR="00CA1A24" w:rsidRDefault="00CA1A24" w:rsidP="00F25DB9">
      <w:pPr>
        <w:spacing w:after="0" w:line="360" w:lineRule="auto"/>
        <w:jc w:val="both"/>
        <w:rPr>
          <w:rFonts w:ascii="Times New Roman" w:eastAsia="Times New Roman" w:hAnsi="Times New Roman" w:cs="Times New Roman"/>
          <w:sz w:val="24"/>
          <w:szCs w:val="24"/>
          <w:lang w:eastAsia="fr-FR"/>
        </w:rPr>
      </w:pPr>
    </w:p>
    <w:p w:rsidR="00CA1A24" w:rsidRDefault="00CA1A24"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lastRenderedPageBreak/>
        <w:t xml:space="preserve">Ibn </w:t>
      </w:r>
      <w:proofErr w:type="spellStart"/>
      <w:r w:rsidRPr="00C237BC">
        <w:rPr>
          <w:rFonts w:ascii="Times New Roman" w:eastAsia="Times New Roman" w:hAnsi="Times New Roman" w:cs="Times New Roman"/>
          <w:b/>
          <w:sz w:val="24"/>
          <w:szCs w:val="24"/>
          <w:lang w:eastAsia="fr-FR"/>
        </w:rPr>
        <w:t>saoud</w:t>
      </w:r>
      <w:proofErr w:type="spellEnd"/>
      <w:r w:rsidRPr="00837440">
        <w:rPr>
          <w:rFonts w:ascii="Times New Roman" w:eastAsia="Times New Roman" w:hAnsi="Times New Roman" w:cs="Times New Roman"/>
          <w:sz w:val="24"/>
          <w:szCs w:val="24"/>
          <w:lang w:eastAsia="fr-FR"/>
        </w:rPr>
        <w:t xml:space="preserve"> prend le Hedjaz à l'automne 1924 et se verrait bien confier la fonction de calife. Il convoque lui aussi un congrès à la Mecque une idée déjà lancée par </w:t>
      </w:r>
      <w:r w:rsidRPr="00C237BC">
        <w:rPr>
          <w:rFonts w:ascii="Times New Roman" w:eastAsia="Times New Roman" w:hAnsi="Times New Roman" w:cs="Times New Roman"/>
          <w:b/>
          <w:sz w:val="24"/>
          <w:szCs w:val="24"/>
          <w:lang w:eastAsia="fr-FR"/>
        </w:rPr>
        <w:t>le roi Fouad en Égypte</w:t>
      </w:r>
      <w:r w:rsidRPr="00837440">
        <w:rPr>
          <w:rFonts w:ascii="Times New Roman" w:eastAsia="Times New Roman" w:hAnsi="Times New Roman" w:cs="Times New Roman"/>
          <w:sz w:val="24"/>
          <w:szCs w:val="24"/>
          <w:lang w:eastAsia="fr-FR"/>
        </w:rPr>
        <w:t xml:space="preserve"> qui lui aussi revendiqué la fonction.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837440">
        <w:rPr>
          <w:rFonts w:ascii="Times New Roman" w:eastAsia="Times New Roman" w:hAnsi="Times New Roman" w:cs="Times New Roman"/>
          <w:sz w:val="24"/>
          <w:szCs w:val="24"/>
          <w:lang w:eastAsia="fr-FR"/>
        </w:rPr>
        <w:t xml:space="preserve"> Les trois congrès concurrents qui devaient unifier l </w:t>
      </w:r>
      <w:proofErr w:type="spellStart"/>
      <w:r w:rsidRPr="00837440">
        <w:rPr>
          <w:rFonts w:ascii="Times New Roman" w:eastAsia="Times New Roman" w:hAnsi="Times New Roman" w:cs="Times New Roman"/>
          <w:sz w:val="24"/>
          <w:szCs w:val="24"/>
          <w:lang w:eastAsia="fr-FR"/>
        </w:rPr>
        <w:t>umma</w:t>
      </w:r>
      <w:proofErr w:type="spellEnd"/>
      <w:r w:rsidRPr="00837440">
        <w:rPr>
          <w:rFonts w:ascii="Times New Roman" w:eastAsia="Times New Roman" w:hAnsi="Times New Roman" w:cs="Times New Roman"/>
          <w:sz w:val="24"/>
          <w:szCs w:val="24"/>
          <w:lang w:eastAsia="fr-FR"/>
        </w:rPr>
        <w:t xml:space="preserve"> en font finalement ressortir les divergences </w:t>
      </w:r>
    </w:p>
    <w:p w:rsidR="00837440" w:rsidRPr="00C237BC" w:rsidRDefault="00837440" w:rsidP="00F25DB9">
      <w:pPr>
        <w:spacing w:after="0" w:line="360" w:lineRule="auto"/>
        <w:jc w:val="both"/>
        <w:rPr>
          <w:rFonts w:ascii="Times New Roman" w:eastAsia="Times New Roman" w:hAnsi="Times New Roman" w:cs="Times New Roman"/>
          <w:b/>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t>C</w:t>
      </w:r>
      <w:r w:rsidR="00C237BC" w:rsidRPr="00C237BC">
        <w:rPr>
          <w:rFonts w:ascii="Times New Roman" w:eastAsia="Times New Roman" w:hAnsi="Times New Roman" w:cs="Times New Roman"/>
          <w:b/>
          <w:sz w:val="24"/>
          <w:szCs w:val="24"/>
          <w:lang w:eastAsia="fr-FR"/>
        </w:rPr>
        <w:t>’</w:t>
      </w:r>
      <w:r w:rsidRPr="00C237BC">
        <w:rPr>
          <w:rFonts w:ascii="Times New Roman" w:eastAsia="Times New Roman" w:hAnsi="Times New Roman" w:cs="Times New Roman"/>
          <w:b/>
          <w:sz w:val="24"/>
          <w:szCs w:val="24"/>
          <w:lang w:eastAsia="fr-FR"/>
        </w:rPr>
        <w:t>est dans ce contexte qu'en 1928 Hassan al Banna fondé les frères musulmans.</w:t>
      </w:r>
      <w:r w:rsidRPr="00837440">
        <w:rPr>
          <w:rFonts w:ascii="Times New Roman" w:eastAsia="Times New Roman" w:hAnsi="Times New Roman" w:cs="Times New Roman"/>
          <w:sz w:val="24"/>
          <w:szCs w:val="24"/>
          <w:lang w:eastAsia="fr-FR"/>
        </w:rPr>
        <w:t xml:space="preserve"> Il gravite dans l'orbite de la revue al Fath au Caire. Il lui paraît plus important de chercher des militants. Il s'oppose à l'occidentalisation de l'Égypte du Wafd. Le roi </w:t>
      </w:r>
      <w:r w:rsidR="00C237BC" w:rsidRPr="00837440">
        <w:rPr>
          <w:rFonts w:ascii="Times New Roman" w:eastAsia="Times New Roman" w:hAnsi="Times New Roman" w:cs="Times New Roman"/>
          <w:sz w:val="24"/>
          <w:szCs w:val="24"/>
          <w:lang w:eastAsia="fr-FR"/>
        </w:rPr>
        <w:t>Fouad</w:t>
      </w:r>
      <w:r w:rsidRPr="00837440">
        <w:rPr>
          <w:rFonts w:ascii="Times New Roman" w:eastAsia="Times New Roman" w:hAnsi="Times New Roman" w:cs="Times New Roman"/>
          <w:sz w:val="24"/>
          <w:szCs w:val="24"/>
          <w:lang w:eastAsia="fr-FR"/>
        </w:rPr>
        <w:t xml:space="preserve"> est assez ambigu vis à vis des frères. L'action des frères se concentre sur l'éducation la prédication et l'assurance sociale. En 1933 ils se dotent d'un journal la revue des frères musulmans. Elle a son pendant féminin avec les sœurs musulmanes. La toile des frères </w:t>
      </w:r>
      <w:r w:rsidR="00C237BC" w:rsidRPr="00837440">
        <w:rPr>
          <w:rFonts w:ascii="Times New Roman" w:eastAsia="Times New Roman" w:hAnsi="Times New Roman" w:cs="Times New Roman"/>
          <w:sz w:val="24"/>
          <w:szCs w:val="24"/>
          <w:lang w:eastAsia="fr-FR"/>
        </w:rPr>
        <w:t>commence</w:t>
      </w:r>
      <w:r w:rsidRPr="00837440">
        <w:rPr>
          <w:rFonts w:ascii="Times New Roman" w:eastAsia="Times New Roman" w:hAnsi="Times New Roman" w:cs="Times New Roman"/>
          <w:sz w:val="24"/>
          <w:szCs w:val="24"/>
          <w:lang w:eastAsia="fr-FR"/>
        </w:rPr>
        <w:t xml:space="preserve"> à s'étendre sur la Palestine et la Syrie.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C237BC" w:rsidRDefault="00C237BC" w:rsidP="00F25DB9">
      <w:pPr>
        <w:spacing w:after="0" w:line="360" w:lineRule="auto"/>
        <w:jc w:val="both"/>
        <w:rPr>
          <w:rFonts w:ascii="Times New Roman" w:eastAsia="Times New Roman" w:hAnsi="Times New Roman" w:cs="Times New Roman"/>
          <w:b/>
          <w:bCs/>
          <w:sz w:val="24"/>
          <w:szCs w:val="24"/>
          <w:u w:val="single"/>
          <w:lang w:eastAsia="fr-FR"/>
        </w:rPr>
      </w:pPr>
    </w:p>
    <w:p w:rsidR="00837440" w:rsidRPr="00837440" w:rsidRDefault="00837440" w:rsidP="00F25DB9">
      <w:pPr>
        <w:spacing w:after="0" w:line="360" w:lineRule="auto"/>
        <w:jc w:val="both"/>
        <w:rPr>
          <w:rFonts w:ascii="Times New Roman" w:eastAsia="Times New Roman" w:hAnsi="Times New Roman" w:cs="Times New Roman"/>
          <w:sz w:val="24"/>
          <w:szCs w:val="24"/>
          <w:u w:val="single"/>
          <w:lang w:eastAsia="fr-FR"/>
        </w:rPr>
      </w:pPr>
      <w:r w:rsidRPr="00837440">
        <w:rPr>
          <w:rFonts w:ascii="Times New Roman" w:eastAsia="Times New Roman" w:hAnsi="Times New Roman" w:cs="Times New Roman"/>
          <w:b/>
          <w:bCs/>
          <w:sz w:val="24"/>
          <w:szCs w:val="24"/>
          <w:u w:val="single"/>
          <w:lang w:eastAsia="fr-FR"/>
        </w:rPr>
        <w:t>LE</w:t>
      </w:r>
      <w:r w:rsidR="00BF32BA">
        <w:rPr>
          <w:rFonts w:ascii="Times New Roman" w:eastAsia="Times New Roman" w:hAnsi="Times New Roman" w:cs="Times New Roman"/>
          <w:b/>
          <w:bCs/>
          <w:sz w:val="24"/>
          <w:szCs w:val="24"/>
          <w:u w:val="single"/>
          <w:lang w:eastAsia="fr-FR"/>
        </w:rPr>
        <w:t xml:space="preserve"> MOYEN ORIENT DANS LA SECONDE GU</w:t>
      </w:r>
      <w:r w:rsidRPr="00837440">
        <w:rPr>
          <w:rFonts w:ascii="Times New Roman" w:eastAsia="Times New Roman" w:hAnsi="Times New Roman" w:cs="Times New Roman"/>
          <w:b/>
          <w:bCs/>
          <w:sz w:val="24"/>
          <w:szCs w:val="24"/>
          <w:u w:val="single"/>
          <w:lang w:eastAsia="fr-FR"/>
        </w:rPr>
        <w:t>ERRE MONDIALE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837440" w:rsidRDefault="00C237BC"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t>Le</w:t>
      </w:r>
      <w:r w:rsidR="00837440" w:rsidRPr="00C237BC">
        <w:rPr>
          <w:rFonts w:ascii="Times New Roman" w:eastAsia="Times New Roman" w:hAnsi="Times New Roman" w:cs="Times New Roman"/>
          <w:b/>
          <w:sz w:val="24"/>
          <w:szCs w:val="24"/>
          <w:lang w:eastAsia="fr-FR"/>
        </w:rPr>
        <w:t xml:space="preserve"> moyen orient tient dans la </w:t>
      </w:r>
      <w:r w:rsidRPr="00C237BC">
        <w:rPr>
          <w:rFonts w:ascii="Times New Roman" w:eastAsia="Times New Roman" w:hAnsi="Times New Roman" w:cs="Times New Roman"/>
          <w:b/>
          <w:sz w:val="24"/>
          <w:szCs w:val="24"/>
          <w:lang w:eastAsia="fr-FR"/>
        </w:rPr>
        <w:t>seconde guerre mondiale une plac</w:t>
      </w:r>
      <w:r w:rsidR="00837440" w:rsidRPr="00C237BC">
        <w:rPr>
          <w:rFonts w:ascii="Times New Roman" w:eastAsia="Times New Roman" w:hAnsi="Times New Roman" w:cs="Times New Roman"/>
          <w:b/>
          <w:sz w:val="24"/>
          <w:szCs w:val="24"/>
          <w:lang w:eastAsia="fr-FR"/>
        </w:rPr>
        <w:t>e moins importante que durant la première.</w:t>
      </w:r>
      <w:r w:rsidR="00837440" w:rsidRPr="00837440">
        <w:rPr>
          <w:rFonts w:ascii="Times New Roman" w:eastAsia="Times New Roman" w:hAnsi="Times New Roman" w:cs="Times New Roman"/>
          <w:sz w:val="24"/>
          <w:szCs w:val="24"/>
          <w:lang w:eastAsia="fr-FR"/>
        </w:rPr>
        <w:t xml:space="preserve"> Le conflit est surtout l'occasion d'accélérer le départ des français et des britanniques laissant un vide vite comble par les États Unis. </w:t>
      </w:r>
    </w:p>
    <w:p w:rsidR="00837440" w:rsidRPr="00837440" w:rsidRDefault="00837440" w:rsidP="00F25DB9">
      <w:pPr>
        <w:spacing w:after="0" w:line="360" w:lineRule="auto"/>
        <w:jc w:val="both"/>
        <w:rPr>
          <w:rFonts w:ascii="Times New Roman" w:eastAsia="Times New Roman" w:hAnsi="Times New Roman" w:cs="Times New Roman"/>
          <w:sz w:val="24"/>
          <w:szCs w:val="24"/>
          <w:lang w:eastAsia="fr-FR"/>
        </w:rPr>
      </w:pPr>
    </w:p>
    <w:p w:rsidR="00837440" w:rsidRPr="00C237BC" w:rsidRDefault="00837440" w:rsidP="00F25DB9">
      <w:pPr>
        <w:spacing w:after="0" w:line="360" w:lineRule="auto"/>
        <w:jc w:val="both"/>
        <w:rPr>
          <w:rFonts w:ascii="Times New Roman" w:eastAsia="Times New Roman" w:hAnsi="Times New Roman" w:cs="Times New Roman"/>
          <w:b/>
          <w:bCs/>
          <w:i/>
          <w:sz w:val="24"/>
          <w:szCs w:val="24"/>
          <w:lang w:eastAsia="fr-FR"/>
        </w:rPr>
      </w:pPr>
      <w:r w:rsidRPr="00C237BC">
        <w:rPr>
          <w:rFonts w:ascii="Times New Roman" w:eastAsia="Times New Roman" w:hAnsi="Times New Roman" w:cs="Times New Roman"/>
          <w:b/>
          <w:bCs/>
          <w:i/>
          <w:sz w:val="24"/>
          <w:szCs w:val="24"/>
          <w:lang w:eastAsia="fr-FR"/>
        </w:rPr>
        <w:t>La tentation de l'axe au moyen orient britannique </w:t>
      </w:r>
    </w:p>
    <w:p w:rsidR="008C3426" w:rsidRDefault="008C3426" w:rsidP="00F25DB9">
      <w:pPr>
        <w:spacing w:after="0" w:line="360" w:lineRule="auto"/>
        <w:jc w:val="both"/>
        <w:rPr>
          <w:rFonts w:ascii="Times New Roman" w:eastAsia="Times New Roman" w:hAnsi="Times New Roman" w:cs="Times New Roman"/>
          <w:b/>
          <w:bCs/>
          <w:sz w:val="24"/>
          <w:szCs w:val="24"/>
          <w:lang w:eastAsia="fr-FR"/>
        </w:rPr>
      </w:pPr>
    </w:p>
    <w:p w:rsidR="008C3426" w:rsidRPr="008C3426" w:rsidRDefault="00C237BC" w:rsidP="00F25DB9">
      <w:pPr>
        <w:spacing w:after="0" w:line="36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L'échec du djihad Made i</w:t>
      </w:r>
      <w:r w:rsidR="008C3426" w:rsidRPr="008C3426">
        <w:rPr>
          <w:rFonts w:ascii="Times New Roman" w:eastAsia="Times New Roman" w:hAnsi="Times New Roman" w:cs="Times New Roman"/>
          <w:sz w:val="24"/>
          <w:szCs w:val="24"/>
          <w:lang w:eastAsia="fr-FR"/>
        </w:rPr>
        <w:t xml:space="preserve">n </w:t>
      </w:r>
      <w:proofErr w:type="spellStart"/>
      <w:r w:rsidR="008C3426" w:rsidRPr="008C3426">
        <w:rPr>
          <w:rFonts w:ascii="Times New Roman" w:eastAsia="Times New Roman" w:hAnsi="Times New Roman" w:cs="Times New Roman"/>
          <w:sz w:val="24"/>
          <w:szCs w:val="24"/>
          <w:lang w:eastAsia="fr-FR"/>
        </w:rPr>
        <w:t>germany</w:t>
      </w:r>
      <w:proofErr w:type="spellEnd"/>
      <w:r w:rsidR="008C3426" w:rsidRPr="008C3426">
        <w:rPr>
          <w:rFonts w:ascii="Times New Roman" w:eastAsia="Times New Roman" w:hAnsi="Times New Roman" w:cs="Times New Roman"/>
          <w:sz w:val="24"/>
          <w:szCs w:val="24"/>
          <w:lang w:eastAsia="fr-FR"/>
        </w:rPr>
        <w:t xml:space="preserve"> durant la </w:t>
      </w:r>
      <w:proofErr w:type="spellStart"/>
      <w:r w:rsidR="008C3426" w:rsidRPr="008C3426">
        <w:rPr>
          <w:rFonts w:ascii="Times New Roman" w:eastAsia="Times New Roman" w:hAnsi="Times New Roman" w:cs="Times New Roman"/>
          <w:sz w:val="24"/>
          <w:szCs w:val="24"/>
          <w:lang w:eastAsia="fr-FR"/>
        </w:rPr>
        <w:t>PgM</w:t>
      </w:r>
      <w:proofErr w:type="spellEnd"/>
      <w:r w:rsidR="008C3426" w:rsidRPr="008C3426">
        <w:rPr>
          <w:rFonts w:ascii="Times New Roman" w:eastAsia="Times New Roman" w:hAnsi="Times New Roman" w:cs="Times New Roman"/>
          <w:sz w:val="24"/>
          <w:szCs w:val="24"/>
          <w:lang w:eastAsia="fr-FR"/>
        </w:rPr>
        <w:t xml:space="preserve"> ne dissuade par l'axe de retenter sa </w:t>
      </w:r>
      <w:r>
        <w:rPr>
          <w:rFonts w:ascii="Times New Roman" w:eastAsia="Times New Roman" w:hAnsi="Times New Roman" w:cs="Times New Roman"/>
          <w:sz w:val="24"/>
          <w:szCs w:val="24"/>
          <w:lang w:eastAsia="fr-FR"/>
        </w:rPr>
        <w:t xml:space="preserve">chance. </w:t>
      </w:r>
      <w:r w:rsidRPr="00C237BC">
        <w:rPr>
          <w:rFonts w:ascii="Times New Roman" w:eastAsia="Times New Roman" w:hAnsi="Times New Roman" w:cs="Times New Roman"/>
          <w:b/>
          <w:sz w:val="24"/>
          <w:szCs w:val="24"/>
          <w:lang w:eastAsia="fr-FR"/>
        </w:rPr>
        <w:t>Les puissances de l'axe</w:t>
      </w:r>
      <w:r w:rsidR="008C3426" w:rsidRPr="00C237BC">
        <w:rPr>
          <w:rFonts w:ascii="Times New Roman" w:eastAsia="Times New Roman" w:hAnsi="Times New Roman" w:cs="Times New Roman"/>
          <w:b/>
          <w:sz w:val="24"/>
          <w:szCs w:val="24"/>
          <w:lang w:eastAsia="fr-FR"/>
        </w:rPr>
        <w:t xml:space="preserve"> espèrent instrumentaliser la colère arabe vis à vis des français et britanniques</w:t>
      </w:r>
      <w:r w:rsidR="008C3426" w:rsidRPr="008C3426">
        <w:rPr>
          <w:rFonts w:ascii="Times New Roman" w:eastAsia="Times New Roman" w:hAnsi="Times New Roman" w:cs="Times New Roman"/>
          <w:sz w:val="24"/>
          <w:szCs w:val="24"/>
          <w:lang w:eastAsia="fr-FR"/>
        </w:rPr>
        <w:t xml:space="preserve">. De plus le fascisme </w:t>
      </w:r>
      <w:r>
        <w:rPr>
          <w:rFonts w:ascii="Times New Roman" w:eastAsia="Times New Roman" w:hAnsi="Times New Roman" w:cs="Times New Roman"/>
          <w:sz w:val="24"/>
          <w:szCs w:val="24"/>
          <w:lang w:eastAsia="fr-FR"/>
        </w:rPr>
        <w:t>et le nazisme apparaissent comme</w:t>
      </w:r>
      <w:r w:rsidR="008C3426" w:rsidRPr="008C3426">
        <w:rPr>
          <w:rFonts w:ascii="Times New Roman" w:eastAsia="Times New Roman" w:hAnsi="Times New Roman" w:cs="Times New Roman"/>
          <w:sz w:val="24"/>
          <w:szCs w:val="24"/>
          <w:lang w:eastAsia="fr-FR"/>
        </w:rPr>
        <w:t xml:space="preserve"> la quintessence du nationalisme. Parmi les nationalistes arabes, nombreuses sont ceux </w:t>
      </w:r>
      <w:r>
        <w:rPr>
          <w:rFonts w:ascii="Times New Roman" w:eastAsia="Times New Roman" w:hAnsi="Times New Roman" w:cs="Times New Roman"/>
          <w:sz w:val="24"/>
          <w:szCs w:val="24"/>
          <w:lang w:eastAsia="fr-FR"/>
        </w:rPr>
        <w:t xml:space="preserve">à l'image de Chakib </w:t>
      </w:r>
      <w:proofErr w:type="spellStart"/>
      <w:r>
        <w:rPr>
          <w:rFonts w:ascii="Times New Roman" w:eastAsia="Times New Roman" w:hAnsi="Times New Roman" w:cs="Times New Roman"/>
          <w:sz w:val="24"/>
          <w:szCs w:val="24"/>
          <w:lang w:eastAsia="fr-FR"/>
        </w:rPr>
        <w:t>A</w:t>
      </w:r>
      <w:r w:rsidR="008C3426" w:rsidRPr="008C3426">
        <w:rPr>
          <w:rFonts w:ascii="Times New Roman" w:eastAsia="Times New Roman" w:hAnsi="Times New Roman" w:cs="Times New Roman"/>
          <w:sz w:val="24"/>
          <w:szCs w:val="24"/>
          <w:lang w:eastAsia="fr-FR"/>
        </w:rPr>
        <w:t>rslan</w:t>
      </w:r>
      <w:proofErr w:type="spellEnd"/>
      <w:r w:rsidR="008C3426" w:rsidRPr="008C3426">
        <w:rPr>
          <w:rFonts w:ascii="Times New Roman" w:eastAsia="Times New Roman" w:hAnsi="Times New Roman" w:cs="Times New Roman"/>
          <w:sz w:val="24"/>
          <w:szCs w:val="24"/>
          <w:lang w:eastAsia="fr-FR"/>
        </w:rPr>
        <w:t xml:space="preserve"> qui souhaitent une victoire de l'axe. </w:t>
      </w:r>
      <w:r w:rsidR="008C3426" w:rsidRPr="00C237BC">
        <w:rPr>
          <w:rFonts w:ascii="Times New Roman" w:eastAsia="Times New Roman" w:hAnsi="Times New Roman" w:cs="Times New Roman"/>
          <w:b/>
          <w:sz w:val="24"/>
          <w:szCs w:val="24"/>
          <w:lang w:eastAsia="fr-FR"/>
        </w:rPr>
        <w:t>Le gr</w:t>
      </w:r>
      <w:r>
        <w:rPr>
          <w:rFonts w:ascii="Times New Roman" w:eastAsia="Times New Roman" w:hAnsi="Times New Roman" w:cs="Times New Roman"/>
          <w:b/>
          <w:sz w:val="24"/>
          <w:szCs w:val="24"/>
          <w:lang w:eastAsia="fr-FR"/>
        </w:rPr>
        <w:t>and mufti Al Husseini incarne mi</w:t>
      </w:r>
      <w:r w:rsidR="008C3426" w:rsidRPr="00C237BC">
        <w:rPr>
          <w:rFonts w:ascii="Times New Roman" w:eastAsia="Times New Roman" w:hAnsi="Times New Roman" w:cs="Times New Roman"/>
          <w:b/>
          <w:sz w:val="24"/>
          <w:szCs w:val="24"/>
          <w:lang w:eastAsia="fr-FR"/>
        </w:rPr>
        <w:t xml:space="preserve">eux qu'aucun la tentation de </w:t>
      </w:r>
      <w:proofErr w:type="spellStart"/>
      <w:r w:rsidR="008C3426" w:rsidRPr="00C237BC">
        <w:rPr>
          <w:rFonts w:ascii="Times New Roman" w:eastAsia="Times New Roman" w:hAnsi="Times New Roman" w:cs="Times New Roman"/>
          <w:b/>
          <w:sz w:val="24"/>
          <w:szCs w:val="24"/>
          <w:lang w:eastAsia="fr-FR"/>
        </w:rPr>
        <w:t>l axe</w:t>
      </w:r>
      <w:proofErr w:type="spellEnd"/>
      <w:r w:rsidR="008C3426" w:rsidRPr="008C3426">
        <w:rPr>
          <w:rFonts w:ascii="Times New Roman" w:eastAsia="Times New Roman" w:hAnsi="Times New Roman" w:cs="Times New Roman"/>
          <w:sz w:val="24"/>
          <w:szCs w:val="24"/>
          <w:lang w:eastAsia="fr-FR"/>
        </w:rPr>
        <w:t xml:space="preserve">. Il négocie tout au long de l'année 1940 avec l'Allemagne le Soutien à la cause arabe. Son projet était de faire de l'Irak une base arrière pour expulser les occidentaux et ainsi reprendre le contrôle de la Palestine. Exilé il lit sur </w:t>
      </w:r>
      <w:r w:rsidRPr="008C3426">
        <w:rPr>
          <w:rFonts w:ascii="Times New Roman" w:eastAsia="Times New Roman" w:hAnsi="Times New Roman" w:cs="Times New Roman"/>
          <w:sz w:val="24"/>
          <w:szCs w:val="24"/>
          <w:lang w:eastAsia="fr-FR"/>
        </w:rPr>
        <w:t>place</w:t>
      </w:r>
      <w:r w:rsidR="008C3426" w:rsidRPr="008C3426">
        <w:rPr>
          <w:rFonts w:ascii="Times New Roman" w:eastAsia="Times New Roman" w:hAnsi="Times New Roman" w:cs="Times New Roman"/>
          <w:sz w:val="24"/>
          <w:szCs w:val="24"/>
          <w:lang w:eastAsia="fr-FR"/>
        </w:rPr>
        <w:t xml:space="preserve"> deux factions arabes dans la SS. Il est en revanche difficile de dire s'il a participé à la solution finale. </w:t>
      </w: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lastRenderedPageBreak/>
        <w:t xml:space="preserve">Dans le </w:t>
      </w:r>
      <w:proofErr w:type="spellStart"/>
      <w:r w:rsidRPr="00C237BC">
        <w:rPr>
          <w:rFonts w:ascii="Times New Roman" w:eastAsia="Times New Roman" w:hAnsi="Times New Roman" w:cs="Times New Roman"/>
          <w:b/>
          <w:sz w:val="24"/>
          <w:szCs w:val="24"/>
          <w:lang w:eastAsia="fr-FR"/>
        </w:rPr>
        <w:t>yishow</w:t>
      </w:r>
      <w:proofErr w:type="spellEnd"/>
      <w:r w:rsidR="00C237BC" w:rsidRPr="00C237BC">
        <w:rPr>
          <w:rFonts w:ascii="Times New Roman" w:eastAsia="Times New Roman" w:hAnsi="Times New Roman" w:cs="Times New Roman"/>
          <w:b/>
          <w:sz w:val="24"/>
          <w:szCs w:val="24"/>
          <w:lang w:eastAsia="fr-FR"/>
        </w:rPr>
        <w:t>,</w:t>
      </w:r>
      <w:r w:rsidRPr="00C237BC">
        <w:rPr>
          <w:rFonts w:ascii="Times New Roman" w:eastAsia="Times New Roman" w:hAnsi="Times New Roman" w:cs="Times New Roman"/>
          <w:b/>
          <w:sz w:val="24"/>
          <w:szCs w:val="24"/>
          <w:lang w:eastAsia="fr-FR"/>
        </w:rPr>
        <w:t xml:space="preserve"> alors que Ben </w:t>
      </w:r>
      <w:proofErr w:type="spellStart"/>
      <w:r w:rsidRPr="00C237BC">
        <w:rPr>
          <w:rFonts w:ascii="Times New Roman" w:eastAsia="Times New Roman" w:hAnsi="Times New Roman" w:cs="Times New Roman"/>
          <w:b/>
          <w:sz w:val="24"/>
          <w:szCs w:val="24"/>
          <w:lang w:eastAsia="fr-FR"/>
        </w:rPr>
        <w:t>Gourion</w:t>
      </w:r>
      <w:proofErr w:type="spellEnd"/>
      <w:r w:rsidRPr="00C237BC">
        <w:rPr>
          <w:rFonts w:ascii="Times New Roman" w:eastAsia="Times New Roman" w:hAnsi="Times New Roman" w:cs="Times New Roman"/>
          <w:b/>
          <w:sz w:val="24"/>
          <w:szCs w:val="24"/>
          <w:lang w:eastAsia="fr-FR"/>
        </w:rPr>
        <w:t xml:space="preserve"> encourage à combattre le nazisme, le camp révisionniste n'adhère pas à cette stratégie</w:t>
      </w:r>
      <w:r w:rsidRPr="008C3426">
        <w:rPr>
          <w:rFonts w:ascii="Times New Roman" w:eastAsia="Times New Roman" w:hAnsi="Times New Roman" w:cs="Times New Roman"/>
          <w:sz w:val="24"/>
          <w:szCs w:val="24"/>
          <w:lang w:eastAsia="fr-FR"/>
        </w:rPr>
        <w:t>. La Turquie après la rupture du pacte germano soviétique se rapproche discrètement de l'Allemagne. Sentant le vent tourner, la Turquie déclare la guerre à l'Allemagne le .... 23 février 1945. En Iran Reza Shah déclare la neutralité du pays mais son refus d'expulser les conseillers allemands suscitent l'inquiétude des Alliés qui passent à l'action préventivement. </w:t>
      </w: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t>En 1941 les britanniques s'allient aux soviétiques pour mener une action pour renverser Reza Shah en Iran.</w:t>
      </w:r>
      <w:r w:rsidR="00C237BC">
        <w:rPr>
          <w:rFonts w:ascii="Times New Roman" w:eastAsia="Times New Roman" w:hAnsi="Times New Roman" w:cs="Times New Roman"/>
          <w:sz w:val="24"/>
          <w:szCs w:val="24"/>
          <w:lang w:eastAsia="fr-FR"/>
        </w:rPr>
        <w:t xml:space="preserve"> C'est son fils M</w:t>
      </w:r>
      <w:r w:rsidRPr="008C3426">
        <w:rPr>
          <w:rFonts w:ascii="Times New Roman" w:eastAsia="Times New Roman" w:hAnsi="Times New Roman" w:cs="Times New Roman"/>
          <w:sz w:val="24"/>
          <w:szCs w:val="24"/>
          <w:lang w:eastAsia="fr-FR"/>
        </w:rPr>
        <w:t>ohammed Reza qui hérite du trône. Il s'empresse de faire rentrer son pays aux côtés des alliés. Reza Shah était devenu assez impopulaire par sa politique. Cette intervention en Iran ne suscite donc pas de contestations marquées. Les partis politiques peuvent reprendre leur activité, la presse peur s'exprimer, les femmes sont libres de porter le voile si elles le souhaitent. </w:t>
      </w: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r w:rsidRPr="008C3426">
        <w:rPr>
          <w:rFonts w:ascii="Times New Roman" w:eastAsia="Times New Roman" w:hAnsi="Times New Roman" w:cs="Times New Roman"/>
          <w:sz w:val="24"/>
          <w:szCs w:val="24"/>
          <w:lang w:eastAsia="fr-FR"/>
        </w:rPr>
        <w:t>Mais plus qu'en Iran c</w:t>
      </w:r>
      <w:r w:rsidR="00C237BC">
        <w:rPr>
          <w:rFonts w:ascii="Times New Roman" w:eastAsia="Times New Roman" w:hAnsi="Times New Roman" w:cs="Times New Roman"/>
          <w:sz w:val="24"/>
          <w:szCs w:val="24"/>
          <w:lang w:eastAsia="fr-FR"/>
        </w:rPr>
        <w:t>’</w:t>
      </w:r>
      <w:r w:rsidRPr="008C3426">
        <w:rPr>
          <w:rFonts w:ascii="Times New Roman" w:eastAsia="Times New Roman" w:hAnsi="Times New Roman" w:cs="Times New Roman"/>
          <w:sz w:val="24"/>
          <w:szCs w:val="24"/>
          <w:lang w:eastAsia="fr-FR"/>
        </w:rPr>
        <w:t>est en Égypte que l'axe est le plus menaçant. Les</w:t>
      </w:r>
      <w:r w:rsidR="00C237BC">
        <w:rPr>
          <w:rFonts w:ascii="Times New Roman" w:eastAsia="Times New Roman" w:hAnsi="Times New Roman" w:cs="Times New Roman"/>
          <w:sz w:val="24"/>
          <w:szCs w:val="24"/>
          <w:lang w:eastAsia="fr-FR"/>
        </w:rPr>
        <w:t xml:space="preserve"> italiens et les renforts de l’</w:t>
      </w:r>
      <w:proofErr w:type="spellStart"/>
      <w:r w:rsidR="00C237BC">
        <w:rPr>
          <w:rFonts w:ascii="Times New Roman" w:eastAsia="Times New Roman" w:hAnsi="Times New Roman" w:cs="Times New Roman"/>
          <w:sz w:val="24"/>
          <w:szCs w:val="24"/>
          <w:lang w:eastAsia="fr-FR"/>
        </w:rPr>
        <w:t>A</w:t>
      </w:r>
      <w:r w:rsidRPr="008C3426">
        <w:rPr>
          <w:rFonts w:ascii="Times New Roman" w:eastAsia="Times New Roman" w:hAnsi="Times New Roman" w:cs="Times New Roman"/>
          <w:sz w:val="24"/>
          <w:szCs w:val="24"/>
          <w:lang w:eastAsia="fr-FR"/>
        </w:rPr>
        <w:t>frika</w:t>
      </w:r>
      <w:proofErr w:type="spellEnd"/>
      <w:r w:rsidRPr="008C3426">
        <w:rPr>
          <w:rFonts w:ascii="Times New Roman" w:eastAsia="Times New Roman" w:hAnsi="Times New Roman" w:cs="Times New Roman"/>
          <w:sz w:val="24"/>
          <w:szCs w:val="24"/>
          <w:lang w:eastAsia="fr-FR"/>
        </w:rPr>
        <w:t xml:space="preserve"> </w:t>
      </w:r>
      <w:proofErr w:type="spellStart"/>
      <w:r w:rsidRPr="008C3426">
        <w:rPr>
          <w:rFonts w:ascii="Times New Roman" w:eastAsia="Times New Roman" w:hAnsi="Times New Roman" w:cs="Times New Roman"/>
          <w:sz w:val="24"/>
          <w:szCs w:val="24"/>
          <w:lang w:eastAsia="fr-FR"/>
        </w:rPr>
        <w:t>korps</w:t>
      </w:r>
      <w:proofErr w:type="spellEnd"/>
      <w:r w:rsidRPr="008C3426">
        <w:rPr>
          <w:rFonts w:ascii="Times New Roman" w:eastAsia="Times New Roman" w:hAnsi="Times New Roman" w:cs="Times New Roman"/>
          <w:sz w:val="24"/>
          <w:szCs w:val="24"/>
          <w:lang w:eastAsia="fr-FR"/>
        </w:rPr>
        <w:t xml:space="preserve"> de Rommel font peser la menace sur les intérêts britanniques en Égypte. Le premier ministre Ali </w:t>
      </w:r>
      <w:proofErr w:type="spellStart"/>
      <w:r w:rsidRPr="008C3426">
        <w:rPr>
          <w:rFonts w:ascii="Times New Roman" w:eastAsia="Times New Roman" w:hAnsi="Times New Roman" w:cs="Times New Roman"/>
          <w:sz w:val="24"/>
          <w:szCs w:val="24"/>
          <w:lang w:eastAsia="fr-FR"/>
        </w:rPr>
        <w:t>Mahir</w:t>
      </w:r>
      <w:proofErr w:type="spellEnd"/>
      <w:r w:rsidRPr="008C3426">
        <w:rPr>
          <w:rFonts w:ascii="Times New Roman" w:eastAsia="Times New Roman" w:hAnsi="Times New Roman" w:cs="Times New Roman"/>
          <w:sz w:val="24"/>
          <w:szCs w:val="24"/>
          <w:lang w:eastAsia="fr-FR"/>
        </w:rPr>
        <w:t xml:space="preserve"> est un soutien de l'axe. Il proclame la n</w:t>
      </w:r>
      <w:r w:rsidR="00C237BC">
        <w:rPr>
          <w:rFonts w:ascii="Times New Roman" w:eastAsia="Times New Roman" w:hAnsi="Times New Roman" w:cs="Times New Roman"/>
          <w:sz w:val="24"/>
          <w:szCs w:val="24"/>
          <w:lang w:eastAsia="fr-FR"/>
        </w:rPr>
        <w:t>eutralité du pays. Même le roi F</w:t>
      </w:r>
      <w:r w:rsidRPr="008C3426">
        <w:rPr>
          <w:rFonts w:ascii="Times New Roman" w:eastAsia="Times New Roman" w:hAnsi="Times New Roman" w:cs="Times New Roman"/>
          <w:sz w:val="24"/>
          <w:szCs w:val="24"/>
          <w:lang w:eastAsia="fr-FR"/>
        </w:rPr>
        <w:t xml:space="preserve">arouk ne voit pas d'un mauvais œil une intervention de l'axe dans </w:t>
      </w:r>
      <w:r w:rsidR="00C237BC">
        <w:rPr>
          <w:rFonts w:ascii="Times New Roman" w:eastAsia="Times New Roman" w:hAnsi="Times New Roman" w:cs="Times New Roman"/>
          <w:sz w:val="24"/>
          <w:szCs w:val="24"/>
          <w:lang w:eastAsia="fr-FR"/>
        </w:rPr>
        <w:t>s</w:t>
      </w:r>
      <w:r w:rsidRPr="008C3426">
        <w:rPr>
          <w:rFonts w:ascii="Times New Roman" w:eastAsia="Times New Roman" w:hAnsi="Times New Roman" w:cs="Times New Roman"/>
          <w:sz w:val="24"/>
          <w:szCs w:val="24"/>
          <w:lang w:eastAsia="fr-FR"/>
        </w:rPr>
        <w:t xml:space="preserve">on pays. En Irak les mêmes produisent les mêmes effets. Rachid al </w:t>
      </w:r>
      <w:proofErr w:type="spellStart"/>
      <w:r w:rsidRPr="008C3426">
        <w:rPr>
          <w:rFonts w:ascii="Times New Roman" w:eastAsia="Times New Roman" w:hAnsi="Times New Roman" w:cs="Times New Roman"/>
          <w:sz w:val="24"/>
          <w:szCs w:val="24"/>
          <w:lang w:eastAsia="fr-FR"/>
        </w:rPr>
        <w:t>kayali</w:t>
      </w:r>
      <w:proofErr w:type="spellEnd"/>
      <w:r w:rsidRPr="008C3426">
        <w:rPr>
          <w:rFonts w:ascii="Times New Roman" w:eastAsia="Times New Roman" w:hAnsi="Times New Roman" w:cs="Times New Roman"/>
          <w:sz w:val="24"/>
          <w:szCs w:val="24"/>
          <w:lang w:eastAsia="fr-FR"/>
        </w:rPr>
        <w:t xml:space="preserve"> arrive au pouvoir en 1941. Il a promis à Hitler un libre accès aux ressources pétrolifères du pays en échange de son soutien envers la ca</w:t>
      </w:r>
      <w:r w:rsidR="00C237BC">
        <w:rPr>
          <w:rFonts w:ascii="Times New Roman" w:eastAsia="Times New Roman" w:hAnsi="Times New Roman" w:cs="Times New Roman"/>
          <w:sz w:val="24"/>
          <w:szCs w:val="24"/>
          <w:lang w:eastAsia="fr-FR"/>
        </w:rPr>
        <w:t>use arabe. Ce n'est trop pour Lo</w:t>
      </w:r>
      <w:r w:rsidRPr="008C3426">
        <w:rPr>
          <w:rFonts w:ascii="Times New Roman" w:eastAsia="Times New Roman" w:hAnsi="Times New Roman" w:cs="Times New Roman"/>
          <w:sz w:val="24"/>
          <w:szCs w:val="24"/>
          <w:lang w:eastAsia="fr-FR"/>
        </w:rPr>
        <w:t xml:space="preserve">ndres qui se décide à intervenir. Ils font exiler al </w:t>
      </w:r>
      <w:proofErr w:type="spellStart"/>
      <w:r w:rsidRPr="008C3426">
        <w:rPr>
          <w:rFonts w:ascii="Times New Roman" w:eastAsia="Times New Roman" w:hAnsi="Times New Roman" w:cs="Times New Roman"/>
          <w:sz w:val="24"/>
          <w:szCs w:val="24"/>
          <w:lang w:eastAsia="fr-FR"/>
        </w:rPr>
        <w:t>kayali</w:t>
      </w:r>
      <w:proofErr w:type="spellEnd"/>
      <w:r w:rsidRPr="008C3426">
        <w:rPr>
          <w:rFonts w:ascii="Times New Roman" w:eastAsia="Times New Roman" w:hAnsi="Times New Roman" w:cs="Times New Roman"/>
          <w:sz w:val="24"/>
          <w:szCs w:val="24"/>
          <w:lang w:eastAsia="fr-FR"/>
        </w:rPr>
        <w:t>. Un violent pogrom éclate fissent des cen</w:t>
      </w:r>
      <w:r w:rsidR="00C237BC">
        <w:rPr>
          <w:rFonts w:ascii="Times New Roman" w:eastAsia="Times New Roman" w:hAnsi="Times New Roman" w:cs="Times New Roman"/>
          <w:sz w:val="24"/>
          <w:szCs w:val="24"/>
          <w:lang w:eastAsia="fr-FR"/>
        </w:rPr>
        <w:t>taines de victimes. En Égypte, Fa</w:t>
      </w:r>
      <w:r w:rsidRPr="008C3426">
        <w:rPr>
          <w:rFonts w:ascii="Times New Roman" w:eastAsia="Times New Roman" w:hAnsi="Times New Roman" w:cs="Times New Roman"/>
          <w:sz w:val="24"/>
          <w:szCs w:val="24"/>
          <w:lang w:eastAsia="fr-FR"/>
        </w:rPr>
        <w:t>rouk doit nommer un gouvernement plus conforme aux intérêts britanniques. </w:t>
      </w: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p>
    <w:p w:rsidR="008C3426" w:rsidRPr="00C237BC" w:rsidRDefault="008C3426" w:rsidP="00F25DB9">
      <w:pPr>
        <w:spacing w:after="0" w:line="360" w:lineRule="auto"/>
        <w:jc w:val="both"/>
        <w:rPr>
          <w:rFonts w:ascii="Times New Roman" w:eastAsia="Times New Roman" w:hAnsi="Times New Roman" w:cs="Times New Roman"/>
          <w:i/>
          <w:sz w:val="24"/>
          <w:szCs w:val="24"/>
          <w:u w:val="single"/>
          <w:lang w:eastAsia="fr-FR"/>
        </w:rPr>
      </w:pPr>
      <w:r w:rsidRPr="00C237BC">
        <w:rPr>
          <w:rFonts w:ascii="Times New Roman" w:eastAsia="Times New Roman" w:hAnsi="Times New Roman" w:cs="Times New Roman"/>
          <w:b/>
          <w:bCs/>
          <w:i/>
          <w:sz w:val="24"/>
          <w:szCs w:val="24"/>
          <w:u w:val="single"/>
          <w:lang w:eastAsia="fr-FR"/>
        </w:rPr>
        <w:t>La nostalgie de la France libre </w:t>
      </w: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r w:rsidRPr="00C237BC">
        <w:rPr>
          <w:rFonts w:ascii="Times New Roman" w:eastAsia="Times New Roman" w:hAnsi="Times New Roman" w:cs="Times New Roman"/>
          <w:b/>
          <w:sz w:val="24"/>
          <w:szCs w:val="24"/>
          <w:lang w:eastAsia="fr-FR"/>
        </w:rPr>
        <w:t>En Syrie et au Liban la situation est bien différente en raison de la défaite rapide de la France et la fin de la république. Les mandats passent sous la coupe du maréchal et de l'état français.</w:t>
      </w:r>
      <w:r w:rsidRPr="008C3426">
        <w:rPr>
          <w:rFonts w:ascii="Times New Roman" w:eastAsia="Times New Roman" w:hAnsi="Times New Roman" w:cs="Times New Roman"/>
          <w:sz w:val="24"/>
          <w:szCs w:val="24"/>
          <w:lang w:eastAsia="fr-FR"/>
        </w:rPr>
        <w:t xml:space="preserve"> Vichy autorise les avions allemands à ravitailler en Syrie. Le retrait de la France de la SDN lui ôte enregistré revanche toute légitime à se trouver au proche orient. Craignant une attaque du canal de Suez les britanniques aides de la France libre interviennent au Liban et en Syrie durant l'été 1941. Le général Catroux annonce au nom de De Gaulle la fin du mandat mais l'indépendance est repoussée à la fin du conflit. Cependant les leaders nationalistes libanais procèdent à une révision constitutionnelle pour entériner l'indépendance immédiate du pays. Les libanais reprennent le principe </w:t>
      </w:r>
      <w:proofErr w:type="spellStart"/>
      <w:r w:rsidRPr="008C3426">
        <w:rPr>
          <w:rFonts w:ascii="Times New Roman" w:eastAsia="Times New Roman" w:hAnsi="Times New Roman" w:cs="Times New Roman"/>
          <w:sz w:val="24"/>
          <w:szCs w:val="24"/>
          <w:lang w:eastAsia="fr-FR"/>
        </w:rPr>
        <w:t>confessionnaliste</w:t>
      </w:r>
      <w:proofErr w:type="spellEnd"/>
      <w:r w:rsidRPr="008C3426">
        <w:rPr>
          <w:rFonts w:ascii="Times New Roman" w:eastAsia="Times New Roman" w:hAnsi="Times New Roman" w:cs="Times New Roman"/>
          <w:sz w:val="24"/>
          <w:szCs w:val="24"/>
          <w:lang w:eastAsia="fr-FR"/>
        </w:rPr>
        <w:t xml:space="preserve"> mis en </w:t>
      </w:r>
      <w:proofErr w:type="spellStart"/>
      <w:r w:rsidRPr="008C3426">
        <w:rPr>
          <w:rFonts w:ascii="Times New Roman" w:eastAsia="Times New Roman" w:hAnsi="Times New Roman" w:cs="Times New Roman"/>
          <w:sz w:val="24"/>
          <w:szCs w:val="24"/>
          <w:lang w:eastAsia="fr-FR"/>
        </w:rPr>
        <w:t>plaçe</w:t>
      </w:r>
      <w:proofErr w:type="spellEnd"/>
      <w:r w:rsidRPr="008C3426">
        <w:rPr>
          <w:rFonts w:ascii="Times New Roman" w:eastAsia="Times New Roman" w:hAnsi="Times New Roman" w:cs="Times New Roman"/>
          <w:sz w:val="24"/>
          <w:szCs w:val="24"/>
          <w:lang w:eastAsia="fr-FR"/>
        </w:rPr>
        <w:t xml:space="preserve"> par les </w:t>
      </w:r>
      <w:r w:rsidRPr="008C3426">
        <w:rPr>
          <w:rFonts w:ascii="Times New Roman" w:eastAsia="Times New Roman" w:hAnsi="Times New Roman" w:cs="Times New Roman"/>
          <w:sz w:val="24"/>
          <w:szCs w:val="24"/>
          <w:lang w:eastAsia="fr-FR"/>
        </w:rPr>
        <w:lastRenderedPageBreak/>
        <w:t>français avec un président maronite, un premier ministre sunnite et un président de l'assemblée chiite. </w:t>
      </w: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r w:rsidRPr="008C3426">
        <w:rPr>
          <w:rFonts w:ascii="Times New Roman" w:eastAsia="Times New Roman" w:hAnsi="Times New Roman" w:cs="Times New Roman"/>
          <w:sz w:val="24"/>
          <w:szCs w:val="24"/>
          <w:lang w:eastAsia="fr-FR"/>
        </w:rPr>
        <w:t xml:space="preserve">Comme au Liban la France libre rechigne à accorder à la Syrie son indépendance 20 ans après la répression de 1925, Damas se retrouve une nouvelle fois sous les bombes. Il faut là encore une intervention britannique pour lettre fin à l'escalade de la violence. La Syrie et le Liban intègrent </w:t>
      </w:r>
      <w:proofErr w:type="spellStart"/>
      <w:r w:rsidRPr="008C3426">
        <w:rPr>
          <w:rFonts w:ascii="Times New Roman" w:eastAsia="Times New Roman" w:hAnsi="Times New Roman" w:cs="Times New Roman"/>
          <w:sz w:val="24"/>
          <w:szCs w:val="24"/>
          <w:lang w:eastAsia="fr-FR"/>
        </w:rPr>
        <w:t>l ONU</w:t>
      </w:r>
      <w:proofErr w:type="spellEnd"/>
      <w:r w:rsidRPr="008C3426">
        <w:rPr>
          <w:rFonts w:ascii="Times New Roman" w:eastAsia="Times New Roman" w:hAnsi="Times New Roman" w:cs="Times New Roman"/>
          <w:sz w:val="24"/>
          <w:szCs w:val="24"/>
          <w:lang w:eastAsia="fr-FR"/>
        </w:rPr>
        <w:t xml:space="preserve"> en 1945. </w:t>
      </w: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r w:rsidRPr="008C3426">
        <w:rPr>
          <w:rFonts w:ascii="Times New Roman" w:eastAsia="Times New Roman" w:hAnsi="Times New Roman" w:cs="Times New Roman"/>
          <w:b/>
          <w:bCs/>
          <w:sz w:val="24"/>
          <w:szCs w:val="24"/>
          <w:lang w:eastAsia="fr-FR"/>
        </w:rPr>
        <w:t>L'entrée en scène des États Unis </w:t>
      </w: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p>
    <w:p w:rsidR="008C3426" w:rsidRPr="008C3426" w:rsidRDefault="008C3426" w:rsidP="00F25DB9">
      <w:pPr>
        <w:spacing w:after="0" w:line="360" w:lineRule="auto"/>
        <w:jc w:val="both"/>
        <w:rPr>
          <w:rFonts w:ascii="Times New Roman" w:eastAsia="Times New Roman" w:hAnsi="Times New Roman" w:cs="Times New Roman"/>
          <w:sz w:val="24"/>
          <w:szCs w:val="24"/>
          <w:lang w:eastAsia="fr-FR"/>
        </w:rPr>
      </w:pPr>
      <w:r w:rsidRPr="008C3426">
        <w:rPr>
          <w:rFonts w:ascii="Times New Roman" w:eastAsia="Times New Roman" w:hAnsi="Times New Roman" w:cs="Times New Roman"/>
          <w:sz w:val="24"/>
          <w:szCs w:val="24"/>
          <w:lang w:eastAsia="fr-FR"/>
        </w:rPr>
        <w:t xml:space="preserve">Les américains ont </w:t>
      </w:r>
      <w:proofErr w:type="spellStart"/>
      <w:r w:rsidRPr="008C3426">
        <w:rPr>
          <w:rFonts w:ascii="Times New Roman" w:eastAsia="Times New Roman" w:hAnsi="Times New Roman" w:cs="Times New Roman"/>
          <w:sz w:val="24"/>
          <w:szCs w:val="24"/>
          <w:lang w:eastAsia="fr-FR"/>
        </w:rPr>
        <w:t>commence</w:t>
      </w:r>
      <w:proofErr w:type="spellEnd"/>
      <w:r w:rsidRPr="008C3426">
        <w:rPr>
          <w:rFonts w:ascii="Times New Roman" w:eastAsia="Times New Roman" w:hAnsi="Times New Roman" w:cs="Times New Roman"/>
          <w:sz w:val="24"/>
          <w:szCs w:val="24"/>
          <w:lang w:eastAsia="fr-FR"/>
        </w:rPr>
        <w:t xml:space="preserve"> à s'intéresser au moyen orient dans les années 1930 par le biais de leurs compagnies pétrolifères. Mais </w:t>
      </w:r>
      <w:proofErr w:type="spellStart"/>
      <w:r w:rsidRPr="008C3426">
        <w:rPr>
          <w:rFonts w:ascii="Times New Roman" w:eastAsia="Times New Roman" w:hAnsi="Times New Roman" w:cs="Times New Roman"/>
          <w:sz w:val="24"/>
          <w:szCs w:val="24"/>
          <w:lang w:eastAsia="fr-FR"/>
        </w:rPr>
        <w:t>cest</w:t>
      </w:r>
      <w:proofErr w:type="spellEnd"/>
      <w:r w:rsidRPr="008C3426">
        <w:rPr>
          <w:rFonts w:ascii="Times New Roman" w:eastAsia="Times New Roman" w:hAnsi="Times New Roman" w:cs="Times New Roman"/>
          <w:sz w:val="24"/>
          <w:szCs w:val="24"/>
          <w:lang w:eastAsia="fr-FR"/>
        </w:rPr>
        <w:t xml:space="preserve"> avec la guerre que le pétrole arabe devient véritablement stratégique pour les États Unis. Roosevelt et </w:t>
      </w:r>
      <w:proofErr w:type="spellStart"/>
      <w:r w:rsidRPr="008C3426">
        <w:rPr>
          <w:rFonts w:ascii="Times New Roman" w:eastAsia="Times New Roman" w:hAnsi="Times New Roman" w:cs="Times New Roman"/>
          <w:sz w:val="24"/>
          <w:szCs w:val="24"/>
          <w:lang w:eastAsia="fr-FR"/>
        </w:rPr>
        <w:t>Saoud</w:t>
      </w:r>
      <w:proofErr w:type="spellEnd"/>
      <w:r w:rsidRPr="008C3426">
        <w:rPr>
          <w:rFonts w:ascii="Times New Roman" w:eastAsia="Times New Roman" w:hAnsi="Times New Roman" w:cs="Times New Roman"/>
          <w:sz w:val="24"/>
          <w:szCs w:val="24"/>
          <w:lang w:eastAsia="fr-FR"/>
        </w:rPr>
        <w:t xml:space="preserve"> signent une alliance sur le croiseur USS Quincy le 14 février 1945. Les États Unis prennent donc la </w:t>
      </w:r>
      <w:proofErr w:type="spellStart"/>
      <w:r w:rsidRPr="008C3426">
        <w:rPr>
          <w:rFonts w:ascii="Times New Roman" w:eastAsia="Times New Roman" w:hAnsi="Times New Roman" w:cs="Times New Roman"/>
          <w:sz w:val="24"/>
          <w:szCs w:val="24"/>
          <w:lang w:eastAsia="fr-FR"/>
        </w:rPr>
        <w:t>plaçe</w:t>
      </w:r>
      <w:proofErr w:type="spellEnd"/>
      <w:r w:rsidRPr="008C3426">
        <w:rPr>
          <w:rFonts w:ascii="Times New Roman" w:eastAsia="Times New Roman" w:hAnsi="Times New Roman" w:cs="Times New Roman"/>
          <w:sz w:val="24"/>
          <w:szCs w:val="24"/>
          <w:lang w:eastAsia="fr-FR"/>
        </w:rPr>
        <w:t xml:space="preserve"> laisse vacante par les britanniques dans la péninsule arabique. En Iran se tient en 1943 une conférence inter alliée. A la demande du Shah </w:t>
      </w:r>
      <w:proofErr w:type="spellStart"/>
      <w:r w:rsidRPr="008C3426">
        <w:rPr>
          <w:rFonts w:ascii="Times New Roman" w:eastAsia="Times New Roman" w:hAnsi="Times New Roman" w:cs="Times New Roman"/>
          <w:sz w:val="24"/>
          <w:szCs w:val="24"/>
          <w:lang w:eastAsia="fr-FR"/>
        </w:rPr>
        <w:t>mohammed</w:t>
      </w:r>
      <w:proofErr w:type="spellEnd"/>
      <w:r w:rsidRPr="008C3426">
        <w:rPr>
          <w:rFonts w:ascii="Times New Roman" w:eastAsia="Times New Roman" w:hAnsi="Times New Roman" w:cs="Times New Roman"/>
          <w:sz w:val="24"/>
          <w:szCs w:val="24"/>
          <w:lang w:eastAsia="fr-FR"/>
        </w:rPr>
        <w:t>, des conseillers américains sont déployés en Iran. </w:t>
      </w:r>
    </w:p>
    <w:sectPr w:rsidR="008C3426" w:rsidRPr="008C3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5A1A"/>
    <w:multiLevelType w:val="hybridMultilevel"/>
    <w:tmpl w:val="B1382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487192"/>
    <w:multiLevelType w:val="hybridMultilevel"/>
    <w:tmpl w:val="6E3EA652"/>
    <w:lvl w:ilvl="0" w:tplc="02EA36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2A"/>
    <w:rsid w:val="000012B6"/>
    <w:rsid w:val="0000189C"/>
    <w:rsid w:val="00002BD3"/>
    <w:rsid w:val="00003B44"/>
    <w:rsid w:val="00003DEA"/>
    <w:rsid w:val="00005B37"/>
    <w:rsid w:val="000067E6"/>
    <w:rsid w:val="00007121"/>
    <w:rsid w:val="00007B3F"/>
    <w:rsid w:val="0001063B"/>
    <w:rsid w:val="000109F2"/>
    <w:rsid w:val="00010A58"/>
    <w:rsid w:val="00010E6F"/>
    <w:rsid w:val="00011F2E"/>
    <w:rsid w:val="00012F47"/>
    <w:rsid w:val="000130E5"/>
    <w:rsid w:val="000135A8"/>
    <w:rsid w:val="00013900"/>
    <w:rsid w:val="00015CD6"/>
    <w:rsid w:val="00015FB2"/>
    <w:rsid w:val="000162B5"/>
    <w:rsid w:val="000176B6"/>
    <w:rsid w:val="00021A16"/>
    <w:rsid w:val="0002212A"/>
    <w:rsid w:val="0002471C"/>
    <w:rsid w:val="00024720"/>
    <w:rsid w:val="0002499E"/>
    <w:rsid w:val="00024B07"/>
    <w:rsid w:val="00024CAD"/>
    <w:rsid w:val="00024F12"/>
    <w:rsid w:val="00024F68"/>
    <w:rsid w:val="00026A42"/>
    <w:rsid w:val="00027FB8"/>
    <w:rsid w:val="0003031F"/>
    <w:rsid w:val="00032257"/>
    <w:rsid w:val="00033758"/>
    <w:rsid w:val="00034647"/>
    <w:rsid w:val="00034C22"/>
    <w:rsid w:val="000358F9"/>
    <w:rsid w:val="00036B28"/>
    <w:rsid w:val="00036C54"/>
    <w:rsid w:val="00037260"/>
    <w:rsid w:val="0003796A"/>
    <w:rsid w:val="0004092E"/>
    <w:rsid w:val="00041070"/>
    <w:rsid w:val="000419E1"/>
    <w:rsid w:val="00041AED"/>
    <w:rsid w:val="00042AEF"/>
    <w:rsid w:val="00043740"/>
    <w:rsid w:val="00043940"/>
    <w:rsid w:val="00046C71"/>
    <w:rsid w:val="00046E34"/>
    <w:rsid w:val="000474EA"/>
    <w:rsid w:val="00047FAA"/>
    <w:rsid w:val="00050D8F"/>
    <w:rsid w:val="00051B97"/>
    <w:rsid w:val="00052839"/>
    <w:rsid w:val="0005317D"/>
    <w:rsid w:val="000537B2"/>
    <w:rsid w:val="00053861"/>
    <w:rsid w:val="000545F4"/>
    <w:rsid w:val="00054D14"/>
    <w:rsid w:val="00057B06"/>
    <w:rsid w:val="00060071"/>
    <w:rsid w:val="00060489"/>
    <w:rsid w:val="00062250"/>
    <w:rsid w:val="00063481"/>
    <w:rsid w:val="00063629"/>
    <w:rsid w:val="0006399C"/>
    <w:rsid w:val="00063C59"/>
    <w:rsid w:val="000647AE"/>
    <w:rsid w:val="000648B9"/>
    <w:rsid w:val="000661E9"/>
    <w:rsid w:val="000664D2"/>
    <w:rsid w:val="00066B0D"/>
    <w:rsid w:val="00066C53"/>
    <w:rsid w:val="00066DBB"/>
    <w:rsid w:val="00067658"/>
    <w:rsid w:val="00070F6B"/>
    <w:rsid w:val="0007153A"/>
    <w:rsid w:val="00072A24"/>
    <w:rsid w:val="000738EC"/>
    <w:rsid w:val="00074040"/>
    <w:rsid w:val="00075747"/>
    <w:rsid w:val="000759EA"/>
    <w:rsid w:val="00081974"/>
    <w:rsid w:val="00083226"/>
    <w:rsid w:val="0008336A"/>
    <w:rsid w:val="000837F9"/>
    <w:rsid w:val="00083AEA"/>
    <w:rsid w:val="00083F9B"/>
    <w:rsid w:val="0008519A"/>
    <w:rsid w:val="000865EA"/>
    <w:rsid w:val="000903DA"/>
    <w:rsid w:val="0009274F"/>
    <w:rsid w:val="00094B2E"/>
    <w:rsid w:val="0009600D"/>
    <w:rsid w:val="0009662A"/>
    <w:rsid w:val="00096E03"/>
    <w:rsid w:val="00097443"/>
    <w:rsid w:val="000A04F9"/>
    <w:rsid w:val="000A0E0E"/>
    <w:rsid w:val="000A1245"/>
    <w:rsid w:val="000A126C"/>
    <w:rsid w:val="000A1528"/>
    <w:rsid w:val="000A2193"/>
    <w:rsid w:val="000A2574"/>
    <w:rsid w:val="000A3264"/>
    <w:rsid w:val="000A38D4"/>
    <w:rsid w:val="000A3EAC"/>
    <w:rsid w:val="000A5573"/>
    <w:rsid w:val="000A6274"/>
    <w:rsid w:val="000A7E7D"/>
    <w:rsid w:val="000B02A0"/>
    <w:rsid w:val="000B13E8"/>
    <w:rsid w:val="000B1A33"/>
    <w:rsid w:val="000B416E"/>
    <w:rsid w:val="000B73E3"/>
    <w:rsid w:val="000C0A3B"/>
    <w:rsid w:val="000C2716"/>
    <w:rsid w:val="000C400A"/>
    <w:rsid w:val="000C4145"/>
    <w:rsid w:val="000C4DC9"/>
    <w:rsid w:val="000C4EDB"/>
    <w:rsid w:val="000C4F3D"/>
    <w:rsid w:val="000C5BFC"/>
    <w:rsid w:val="000C67ED"/>
    <w:rsid w:val="000C6E18"/>
    <w:rsid w:val="000C72AE"/>
    <w:rsid w:val="000C7F7E"/>
    <w:rsid w:val="000D0CB8"/>
    <w:rsid w:val="000D0D0A"/>
    <w:rsid w:val="000D114C"/>
    <w:rsid w:val="000D2CED"/>
    <w:rsid w:val="000D2D41"/>
    <w:rsid w:val="000D364F"/>
    <w:rsid w:val="000D3B62"/>
    <w:rsid w:val="000D3EC9"/>
    <w:rsid w:val="000E2119"/>
    <w:rsid w:val="000E2458"/>
    <w:rsid w:val="000E330E"/>
    <w:rsid w:val="000E4825"/>
    <w:rsid w:val="000E5580"/>
    <w:rsid w:val="000E5591"/>
    <w:rsid w:val="000E601D"/>
    <w:rsid w:val="000E6444"/>
    <w:rsid w:val="000E705B"/>
    <w:rsid w:val="000F13F8"/>
    <w:rsid w:val="000F262D"/>
    <w:rsid w:val="000F2922"/>
    <w:rsid w:val="000F2992"/>
    <w:rsid w:val="000F2A7D"/>
    <w:rsid w:val="000F4135"/>
    <w:rsid w:val="000F621C"/>
    <w:rsid w:val="0010282F"/>
    <w:rsid w:val="00103B94"/>
    <w:rsid w:val="00103C63"/>
    <w:rsid w:val="00105365"/>
    <w:rsid w:val="00106244"/>
    <w:rsid w:val="00106E38"/>
    <w:rsid w:val="00112652"/>
    <w:rsid w:val="00114F52"/>
    <w:rsid w:val="001154AE"/>
    <w:rsid w:val="001160C5"/>
    <w:rsid w:val="00116673"/>
    <w:rsid w:val="00116EE5"/>
    <w:rsid w:val="001174CD"/>
    <w:rsid w:val="001200B6"/>
    <w:rsid w:val="0012210B"/>
    <w:rsid w:val="00123428"/>
    <w:rsid w:val="0012395E"/>
    <w:rsid w:val="001263F0"/>
    <w:rsid w:val="00127340"/>
    <w:rsid w:val="00127B32"/>
    <w:rsid w:val="00130208"/>
    <w:rsid w:val="0013104E"/>
    <w:rsid w:val="00131283"/>
    <w:rsid w:val="00131DEB"/>
    <w:rsid w:val="0013329D"/>
    <w:rsid w:val="00133D5F"/>
    <w:rsid w:val="0013417F"/>
    <w:rsid w:val="00135DC9"/>
    <w:rsid w:val="00136BE1"/>
    <w:rsid w:val="0013708D"/>
    <w:rsid w:val="00140127"/>
    <w:rsid w:val="00141385"/>
    <w:rsid w:val="00143918"/>
    <w:rsid w:val="001442D5"/>
    <w:rsid w:val="00144365"/>
    <w:rsid w:val="001446F0"/>
    <w:rsid w:val="0014522D"/>
    <w:rsid w:val="00146185"/>
    <w:rsid w:val="00146B68"/>
    <w:rsid w:val="00147A08"/>
    <w:rsid w:val="00150A86"/>
    <w:rsid w:val="0015273D"/>
    <w:rsid w:val="0015419A"/>
    <w:rsid w:val="00154F1F"/>
    <w:rsid w:val="00155BBC"/>
    <w:rsid w:val="00156DDC"/>
    <w:rsid w:val="00157181"/>
    <w:rsid w:val="00157A2B"/>
    <w:rsid w:val="00157F61"/>
    <w:rsid w:val="00160BAF"/>
    <w:rsid w:val="001617A3"/>
    <w:rsid w:val="0016182C"/>
    <w:rsid w:val="00161A9F"/>
    <w:rsid w:val="00161ED9"/>
    <w:rsid w:val="00162061"/>
    <w:rsid w:val="001624CA"/>
    <w:rsid w:val="00163A7A"/>
    <w:rsid w:val="001640C9"/>
    <w:rsid w:val="001647B4"/>
    <w:rsid w:val="00165592"/>
    <w:rsid w:val="00165DAC"/>
    <w:rsid w:val="00167B41"/>
    <w:rsid w:val="00167E69"/>
    <w:rsid w:val="00172D49"/>
    <w:rsid w:val="00174C5A"/>
    <w:rsid w:val="001754F2"/>
    <w:rsid w:val="00175AA9"/>
    <w:rsid w:val="00176156"/>
    <w:rsid w:val="00176B4A"/>
    <w:rsid w:val="00176F05"/>
    <w:rsid w:val="001778B1"/>
    <w:rsid w:val="00181303"/>
    <w:rsid w:val="001820DE"/>
    <w:rsid w:val="00182534"/>
    <w:rsid w:val="00184088"/>
    <w:rsid w:val="00185D86"/>
    <w:rsid w:val="00185ECC"/>
    <w:rsid w:val="001875C5"/>
    <w:rsid w:val="00187B08"/>
    <w:rsid w:val="00187B2D"/>
    <w:rsid w:val="00187FC3"/>
    <w:rsid w:val="00190B55"/>
    <w:rsid w:val="001957C5"/>
    <w:rsid w:val="00195B41"/>
    <w:rsid w:val="00195BEB"/>
    <w:rsid w:val="001961E3"/>
    <w:rsid w:val="00197419"/>
    <w:rsid w:val="00197C56"/>
    <w:rsid w:val="001A0B74"/>
    <w:rsid w:val="001A2188"/>
    <w:rsid w:val="001A270E"/>
    <w:rsid w:val="001A3698"/>
    <w:rsid w:val="001A3897"/>
    <w:rsid w:val="001A3A8C"/>
    <w:rsid w:val="001A4775"/>
    <w:rsid w:val="001A4F63"/>
    <w:rsid w:val="001A6528"/>
    <w:rsid w:val="001A7220"/>
    <w:rsid w:val="001B0185"/>
    <w:rsid w:val="001B03BB"/>
    <w:rsid w:val="001B0411"/>
    <w:rsid w:val="001B2181"/>
    <w:rsid w:val="001B540B"/>
    <w:rsid w:val="001B6498"/>
    <w:rsid w:val="001B6BB9"/>
    <w:rsid w:val="001B7B18"/>
    <w:rsid w:val="001C193F"/>
    <w:rsid w:val="001C202D"/>
    <w:rsid w:val="001C3184"/>
    <w:rsid w:val="001C5933"/>
    <w:rsid w:val="001C59AC"/>
    <w:rsid w:val="001C5E5E"/>
    <w:rsid w:val="001C64C0"/>
    <w:rsid w:val="001C762C"/>
    <w:rsid w:val="001D0111"/>
    <w:rsid w:val="001D0551"/>
    <w:rsid w:val="001D0F00"/>
    <w:rsid w:val="001D1A83"/>
    <w:rsid w:val="001D230E"/>
    <w:rsid w:val="001D45EC"/>
    <w:rsid w:val="001D53F3"/>
    <w:rsid w:val="001D68F4"/>
    <w:rsid w:val="001D7613"/>
    <w:rsid w:val="001D7F2E"/>
    <w:rsid w:val="001E20F5"/>
    <w:rsid w:val="001E2AEE"/>
    <w:rsid w:val="001E3798"/>
    <w:rsid w:val="001E3B1A"/>
    <w:rsid w:val="001E3FA4"/>
    <w:rsid w:val="001E4B8F"/>
    <w:rsid w:val="001E5B70"/>
    <w:rsid w:val="001F10E1"/>
    <w:rsid w:val="001F15CD"/>
    <w:rsid w:val="001F20E0"/>
    <w:rsid w:val="001F2222"/>
    <w:rsid w:val="001F2608"/>
    <w:rsid w:val="001F2777"/>
    <w:rsid w:val="001F2862"/>
    <w:rsid w:val="001F2CD2"/>
    <w:rsid w:val="001F3320"/>
    <w:rsid w:val="001F37F9"/>
    <w:rsid w:val="001F4061"/>
    <w:rsid w:val="00200B0F"/>
    <w:rsid w:val="002048C2"/>
    <w:rsid w:val="0020582B"/>
    <w:rsid w:val="00206ABA"/>
    <w:rsid w:val="0021257A"/>
    <w:rsid w:val="00213468"/>
    <w:rsid w:val="002136F1"/>
    <w:rsid w:val="00214164"/>
    <w:rsid w:val="002144F6"/>
    <w:rsid w:val="002145DD"/>
    <w:rsid w:val="00216881"/>
    <w:rsid w:val="00216F8D"/>
    <w:rsid w:val="002171AF"/>
    <w:rsid w:val="00221223"/>
    <w:rsid w:val="00221DAE"/>
    <w:rsid w:val="00221DD9"/>
    <w:rsid w:val="00222AA4"/>
    <w:rsid w:val="00224A26"/>
    <w:rsid w:val="00224F45"/>
    <w:rsid w:val="0022536A"/>
    <w:rsid w:val="002272F0"/>
    <w:rsid w:val="002278E9"/>
    <w:rsid w:val="00230DD2"/>
    <w:rsid w:val="00231E1E"/>
    <w:rsid w:val="00232E38"/>
    <w:rsid w:val="002331A1"/>
    <w:rsid w:val="00234695"/>
    <w:rsid w:val="0023652E"/>
    <w:rsid w:val="00236E86"/>
    <w:rsid w:val="0024098E"/>
    <w:rsid w:val="00240E7F"/>
    <w:rsid w:val="00241AB9"/>
    <w:rsid w:val="00241D3C"/>
    <w:rsid w:val="0024327F"/>
    <w:rsid w:val="00243E6B"/>
    <w:rsid w:val="00244746"/>
    <w:rsid w:val="00244B25"/>
    <w:rsid w:val="00244CDA"/>
    <w:rsid w:val="00245014"/>
    <w:rsid w:val="00246E0E"/>
    <w:rsid w:val="0024731F"/>
    <w:rsid w:val="00247767"/>
    <w:rsid w:val="00250538"/>
    <w:rsid w:val="002507F0"/>
    <w:rsid w:val="0025353B"/>
    <w:rsid w:val="00253B7E"/>
    <w:rsid w:val="002540AB"/>
    <w:rsid w:val="002552EF"/>
    <w:rsid w:val="00255B58"/>
    <w:rsid w:val="00255F2D"/>
    <w:rsid w:val="0025604B"/>
    <w:rsid w:val="00256581"/>
    <w:rsid w:val="00257349"/>
    <w:rsid w:val="002579EB"/>
    <w:rsid w:val="00257B6A"/>
    <w:rsid w:val="002620B3"/>
    <w:rsid w:val="00262CD3"/>
    <w:rsid w:val="00264909"/>
    <w:rsid w:val="002652C4"/>
    <w:rsid w:val="002653EE"/>
    <w:rsid w:val="002667DC"/>
    <w:rsid w:val="00267F0B"/>
    <w:rsid w:val="0027072A"/>
    <w:rsid w:val="00271995"/>
    <w:rsid w:val="00272749"/>
    <w:rsid w:val="002727F8"/>
    <w:rsid w:val="0027286B"/>
    <w:rsid w:val="002728FB"/>
    <w:rsid w:val="00274D83"/>
    <w:rsid w:val="00275AE5"/>
    <w:rsid w:val="0028052C"/>
    <w:rsid w:val="00280EDA"/>
    <w:rsid w:val="00280FEB"/>
    <w:rsid w:val="002817A1"/>
    <w:rsid w:val="00281C1E"/>
    <w:rsid w:val="00281FFB"/>
    <w:rsid w:val="002836F7"/>
    <w:rsid w:val="0028445B"/>
    <w:rsid w:val="00285511"/>
    <w:rsid w:val="002857B7"/>
    <w:rsid w:val="00286000"/>
    <w:rsid w:val="002863ED"/>
    <w:rsid w:val="0028761A"/>
    <w:rsid w:val="00287797"/>
    <w:rsid w:val="00290D68"/>
    <w:rsid w:val="00290E54"/>
    <w:rsid w:val="00291D96"/>
    <w:rsid w:val="0029227E"/>
    <w:rsid w:val="002923B5"/>
    <w:rsid w:val="00292A4C"/>
    <w:rsid w:val="00292B68"/>
    <w:rsid w:val="00292D8A"/>
    <w:rsid w:val="00294CA8"/>
    <w:rsid w:val="00294E01"/>
    <w:rsid w:val="00294FD9"/>
    <w:rsid w:val="00296430"/>
    <w:rsid w:val="00296615"/>
    <w:rsid w:val="0029739D"/>
    <w:rsid w:val="002A150B"/>
    <w:rsid w:val="002A2A9C"/>
    <w:rsid w:val="002A2AA0"/>
    <w:rsid w:val="002A4F1A"/>
    <w:rsid w:val="002A55AB"/>
    <w:rsid w:val="002A59F8"/>
    <w:rsid w:val="002A5AB0"/>
    <w:rsid w:val="002A6AD8"/>
    <w:rsid w:val="002A7291"/>
    <w:rsid w:val="002A7D81"/>
    <w:rsid w:val="002B1BC0"/>
    <w:rsid w:val="002B34B5"/>
    <w:rsid w:val="002B36C8"/>
    <w:rsid w:val="002B4F20"/>
    <w:rsid w:val="002B7A6E"/>
    <w:rsid w:val="002C0D14"/>
    <w:rsid w:val="002C15DE"/>
    <w:rsid w:val="002C1CF7"/>
    <w:rsid w:val="002C2334"/>
    <w:rsid w:val="002C2CDE"/>
    <w:rsid w:val="002C34E9"/>
    <w:rsid w:val="002C4F70"/>
    <w:rsid w:val="002C6506"/>
    <w:rsid w:val="002D5840"/>
    <w:rsid w:val="002D5B67"/>
    <w:rsid w:val="002D5B76"/>
    <w:rsid w:val="002D5FAF"/>
    <w:rsid w:val="002D6626"/>
    <w:rsid w:val="002D6B50"/>
    <w:rsid w:val="002D76AF"/>
    <w:rsid w:val="002D7DA9"/>
    <w:rsid w:val="002E0417"/>
    <w:rsid w:val="002E147F"/>
    <w:rsid w:val="002E3305"/>
    <w:rsid w:val="002E378D"/>
    <w:rsid w:val="002E3D66"/>
    <w:rsid w:val="002E4483"/>
    <w:rsid w:val="002E45D8"/>
    <w:rsid w:val="002E4845"/>
    <w:rsid w:val="002E4C1A"/>
    <w:rsid w:val="002E55F0"/>
    <w:rsid w:val="002E6A38"/>
    <w:rsid w:val="002E70B0"/>
    <w:rsid w:val="002E776F"/>
    <w:rsid w:val="002F0036"/>
    <w:rsid w:val="002F1FC1"/>
    <w:rsid w:val="002F2E34"/>
    <w:rsid w:val="002F41C5"/>
    <w:rsid w:val="002F5AAC"/>
    <w:rsid w:val="002F5BCC"/>
    <w:rsid w:val="002F6D09"/>
    <w:rsid w:val="002F7737"/>
    <w:rsid w:val="002F7847"/>
    <w:rsid w:val="002F7F90"/>
    <w:rsid w:val="003016E6"/>
    <w:rsid w:val="00302314"/>
    <w:rsid w:val="00302B6D"/>
    <w:rsid w:val="00302CFC"/>
    <w:rsid w:val="003032A6"/>
    <w:rsid w:val="0030774A"/>
    <w:rsid w:val="00310656"/>
    <w:rsid w:val="00310A64"/>
    <w:rsid w:val="003111E6"/>
    <w:rsid w:val="00312EA3"/>
    <w:rsid w:val="00312FD4"/>
    <w:rsid w:val="0031305A"/>
    <w:rsid w:val="00313DBD"/>
    <w:rsid w:val="00314250"/>
    <w:rsid w:val="0031518A"/>
    <w:rsid w:val="00315B11"/>
    <w:rsid w:val="00315BE9"/>
    <w:rsid w:val="0031639E"/>
    <w:rsid w:val="003200A0"/>
    <w:rsid w:val="00321498"/>
    <w:rsid w:val="00322349"/>
    <w:rsid w:val="003225DC"/>
    <w:rsid w:val="003241EF"/>
    <w:rsid w:val="00324E18"/>
    <w:rsid w:val="00324FC5"/>
    <w:rsid w:val="003261CE"/>
    <w:rsid w:val="00327D98"/>
    <w:rsid w:val="00330CAA"/>
    <w:rsid w:val="00331547"/>
    <w:rsid w:val="00332456"/>
    <w:rsid w:val="003342BC"/>
    <w:rsid w:val="00334ABC"/>
    <w:rsid w:val="00334C78"/>
    <w:rsid w:val="00340AE6"/>
    <w:rsid w:val="00341357"/>
    <w:rsid w:val="0034246C"/>
    <w:rsid w:val="00342659"/>
    <w:rsid w:val="00342F45"/>
    <w:rsid w:val="00343829"/>
    <w:rsid w:val="00343AB9"/>
    <w:rsid w:val="00345B57"/>
    <w:rsid w:val="00345C34"/>
    <w:rsid w:val="003467FB"/>
    <w:rsid w:val="00347179"/>
    <w:rsid w:val="00350616"/>
    <w:rsid w:val="00351215"/>
    <w:rsid w:val="00351E8B"/>
    <w:rsid w:val="003521E9"/>
    <w:rsid w:val="00352345"/>
    <w:rsid w:val="00352C7F"/>
    <w:rsid w:val="00352D46"/>
    <w:rsid w:val="0035360E"/>
    <w:rsid w:val="00354A68"/>
    <w:rsid w:val="00356034"/>
    <w:rsid w:val="00356126"/>
    <w:rsid w:val="003562F4"/>
    <w:rsid w:val="00360926"/>
    <w:rsid w:val="00361C81"/>
    <w:rsid w:val="00361F8C"/>
    <w:rsid w:val="00361FC2"/>
    <w:rsid w:val="003622F7"/>
    <w:rsid w:val="00362624"/>
    <w:rsid w:val="003640BA"/>
    <w:rsid w:val="003645C1"/>
    <w:rsid w:val="00365749"/>
    <w:rsid w:val="0036582F"/>
    <w:rsid w:val="00365DF1"/>
    <w:rsid w:val="00365FC7"/>
    <w:rsid w:val="003660AB"/>
    <w:rsid w:val="00366A4C"/>
    <w:rsid w:val="0037070D"/>
    <w:rsid w:val="0037417F"/>
    <w:rsid w:val="00376EBB"/>
    <w:rsid w:val="0038001F"/>
    <w:rsid w:val="003806DC"/>
    <w:rsid w:val="00380C8A"/>
    <w:rsid w:val="0038170B"/>
    <w:rsid w:val="003821B1"/>
    <w:rsid w:val="0038223F"/>
    <w:rsid w:val="003827B3"/>
    <w:rsid w:val="00382AAC"/>
    <w:rsid w:val="003836E5"/>
    <w:rsid w:val="003837BD"/>
    <w:rsid w:val="00383961"/>
    <w:rsid w:val="00383C88"/>
    <w:rsid w:val="003844B0"/>
    <w:rsid w:val="00386CBA"/>
    <w:rsid w:val="00387D5F"/>
    <w:rsid w:val="00390644"/>
    <w:rsid w:val="00394B35"/>
    <w:rsid w:val="00395480"/>
    <w:rsid w:val="00395862"/>
    <w:rsid w:val="00396132"/>
    <w:rsid w:val="00396907"/>
    <w:rsid w:val="003A0049"/>
    <w:rsid w:val="003A011A"/>
    <w:rsid w:val="003A11CF"/>
    <w:rsid w:val="003A1A3D"/>
    <w:rsid w:val="003A1DB8"/>
    <w:rsid w:val="003A3936"/>
    <w:rsid w:val="003A4421"/>
    <w:rsid w:val="003A46C9"/>
    <w:rsid w:val="003A4745"/>
    <w:rsid w:val="003A4D45"/>
    <w:rsid w:val="003A59F0"/>
    <w:rsid w:val="003A5E5F"/>
    <w:rsid w:val="003B159E"/>
    <w:rsid w:val="003B1882"/>
    <w:rsid w:val="003B201C"/>
    <w:rsid w:val="003B227D"/>
    <w:rsid w:val="003B2D8F"/>
    <w:rsid w:val="003B4742"/>
    <w:rsid w:val="003B4D8C"/>
    <w:rsid w:val="003B5436"/>
    <w:rsid w:val="003B5D5C"/>
    <w:rsid w:val="003B5DB7"/>
    <w:rsid w:val="003B60AC"/>
    <w:rsid w:val="003B74FC"/>
    <w:rsid w:val="003B782E"/>
    <w:rsid w:val="003C04D0"/>
    <w:rsid w:val="003C0BD8"/>
    <w:rsid w:val="003C45FF"/>
    <w:rsid w:val="003C48B7"/>
    <w:rsid w:val="003C4D83"/>
    <w:rsid w:val="003C61CD"/>
    <w:rsid w:val="003C6CB2"/>
    <w:rsid w:val="003C7214"/>
    <w:rsid w:val="003C7373"/>
    <w:rsid w:val="003D0B40"/>
    <w:rsid w:val="003D1C17"/>
    <w:rsid w:val="003D1CB9"/>
    <w:rsid w:val="003D2D04"/>
    <w:rsid w:val="003D389B"/>
    <w:rsid w:val="003D3CFD"/>
    <w:rsid w:val="003D515E"/>
    <w:rsid w:val="003D6A45"/>
    <w:rsid w:val="003D73D1"/>
    <w:rsid w:val="003E1571"/>
    <w:rsid w:val="003E282E"/>
    <w:rsid w:val="003E4692"/>
    <w:rsid w:val="003E4A3C"/>
    <w:rsid w:val="003E5206"/>
    <w:rsid w:val="003E730E"/>
    <w:rsid w:val="003E7630"/>
    <w:rsid w:val="003E7742"/>
    <w:rsid w:val="003F048F"/>
    <w:rsid w:val="003F225F"/>
    <w:rsid w:val="003F252F"/>
    <w:rsid w:val="003F3E46"/>
    <w:rsid w:val="003F40DB"/>
    <w:rsid w:val="003F7234"/>
    <w:rsid w:val="003F7449"/>
    <w:rsid w:val="004001BA"/>
    <w:rsid w:val="0040095C"/>
    <w:rsid w:val="00400CE0"/>
    <w:rsid w:val="00401BA8"/>
    <w:rsid w:val="004030C4"/>
    <w:rsid w:val="004031BF"/>
    <w:rsid w:val="00404277"/>
    <w:rsid w:val="00404644"/>
    <w:rsid w:val="0040495B"/>
    <w:rsid w:val="00404DF6"/>
    <w:rsid w:val="004060E9"/>
    <w:rsid w:val="00407175"/>
    <w:rsid w:val="0040717C"/>
    <w:rsid w:val="00410216"/>
    <w:rsid w:val="00410C86"/>
    <w:rsid w:val="00411745"/>
    <w:rsid w:val="00411755"/>
    <w:rsid w:val="0041206E"/>
    <w:rsid w:val="00412C42"/>
    <w:rsid w:val="00412D64"/>
    <w:rsid w:val="004133CB"/>
    <w:rsid w:val="00413E94"/>
    <w:rsid w:val="00415807"/>
    <w:rsid w:val="00415DB9"/>
    <w:rsid w:val="00415F60"/>
    <w:rsid w:val="004163D9"/>
    <w:rsid w:val="00416610"/>
    <w:rsid w:val="00416BE1"/>
    <w:rsid w:val="00417B6F"/>
    <w:rsid w:val="00417C4F"/>
    <w:rsid w:val="0042200A"/>
    <w:rsid w:val="00422CA8"/>
    <w:rsid w:val="004235D1"/>
    <w:rsid w:val="00423784"/>
    <w:rsid w:val="00423B98"/>
    <w:rsid w:val="00424871"/>
    <w:rsid w:val="0042656C"/>
    <w:rsid w:val="0042684A"/>
    <w:rsid w:val="00426BE7"/>
    <w:rsid w:val="00426FE2"/>
    <w:rsid w:val="00430112"/>
    <w:rsid w:val="004318E0"/>
    <w:rsid w:val="00431A85"/>
    <w:rsid w:val="00431E71"/>
    <w:rsid w:val="0043220C"/>
    <w:rsid w:val="00433A40"/>
    <w:rsid w:val="00433B4F"/>
    <w:rsid w:val="004365D7"/>
    <w:rsid w:val="00437FA0"/>
    <w:rsid w:val="004400CA"/>
    <w:rsid w:val="00441438"/>
    <w:rsid w:val="00441A2F"/>
    <w:rsid w:val="00441D58"/>
    <w:rsid w:val="0044396A"/>
    <w:rsid w:val="00444004"/>
    <w:rsid w:val="0044407D"/>
    <w:rsid w:val="004444FE"/>
    <w:rsid w:val="00445DD5"/>
    <w:rsid w:val="00446F93"/>
    <w:rsid w:val="0044734E"/>
    <w:rsid w:val="004473ED"/>
    <w:rsid w:val="004502CE"/>
    <w:rsid w:val="004509D8"/>
    <w:rsid w:val="00450DD2"/>
    <w:rsid w:val="004519F9"/>
    <w:rsid w:val="00451BF1"/>
    <w:rsid w:val="00451E7B"/>
    <w:rsid w:val="004538B0"/>
    <w:rsid w:val="00453DB0"/>
    <w:rsid w:val="0045567C"/>
    <w:rsid w:val="00456322"/>
    <w:rsid w:val="00457A84"/>
    <w:rsid w:val="00461795"/>
    <w:rsid w:val="00461A73"/>
    <w:rsid w:val="00464875"/>
    <w:rsid w:val="004653E9"/>
    <w:rsid w:val="00465BC1"/>
    <w:rsid w:val="004676E4"/>
    <w:rsid w:val="00467DA3"/>
    <w:rsid w:val="00471BEB"/>
    <w:rsid w:val="0047202A"/>
    <w:rsid w:val="00473676"/>
    <w:rsid w:val="00473C57"/>
    <w:rsid w:val="004753D5"/>
    <w:rsid w:val="00475B0B"/>
    <w:rsid w:val="00475B77"/>
    <w:rsid w:val="0047620C"/>
    <w:rsid w:val="004802C6"/>
    <w:rsid w:val="00481109"/>
    <w:rsid w:val="00481754"/>
    <w:rsid w:val="0048423C"/>
    <w:rsid w:val="00485525"/>
    <w:rsid w:val="00485637"/>
    <w:rsid w:val="00485691"/>
    <w:rsid w:val="00485A73"/>
    <w:rsid w:val="00486A31"/>
    <w:rsid w:val="004876D7"/>
    <w:rsid w:val="00487FB6"/>
    <w:rsid w:val="004907D3"/>
    <w:rsid w:val="00491146"/>
    <w:rsid w:val="00491357"/>
    <w:rsid w:val="004914D8"/>
    <w:rsid w:val="004925D6"/>
    <w:rsid w:val="00493594"/>
    <w:rsid w:val="00494884"/>
    <w:rsid w:val="00494A54"/>
    <w:rsid w:val="004961B3"/>
    <w:rsid w:val="0049630D"/>
    <w:rsid w:val="0049661F"/>
    <w:rsid w:val="004A1997"/>
    <w:rsid w:val="004A3657"/>
    <w:rsid w:val="004A3B26"/>
    <w:rsid w:val="004A6530"/>
    <w:rsid w:val="004A750B"/>
    <w:rsid w:val="004A783D"/>
    <w:rsid w:val="004B0BDE"/>
    <w:rsid w:val="004B0D64"/>
    <w:rsid w:val="004B1E7C"/>
    <w:rsid w:val="004B1E90"/>
    <w:rsid w:val="004B1EE3"/>
    <w:rsid w:val="004B218F"/>
    <w:rsid w:val="004B254F"/>
    <w:rsid w:val="004B26ED"/>
    <w:rsid w:val="004B2BBF"/>
    <w:rsid w:val="004B3F97"/>
    <w:rsid w:val="004B44BB"/>
    <w:rsid w:val="004B467B"/>
    <w:rsid w:val="004B49B8"/>
    <w:rsid w:val="004B4F36"/>
    <w:rsid w:val="004B5B79"/>
    <w:rsid w:val="004B6058"/>
    <w:rsid w:val="004C05D7"/>
    <w:rsid w:val="004C1743"/>
    <w:rsid w:val="004C1E49"/>
    <w:rsid w:val="004C235F"/>
    <w:rsid w:val="004C27A5"/>
    <w:rsid w:val="004C2B52"/>
    <w:rsid w:val="004C2BE0"/>
    <w:rsid w:val="004C3047"/>
    <w:rsid w:val="004C33E1"/>
    <w:rsid w:val="004C4CD8"/>
    <w:rsid w:val="004C552B"/>
    <w:rsid w:val="004C5F27"/>
    <w:rsid w:val="004C699F"/>
    <w:rsid w:val="004D04C7"/>
    <w:rsid w:val="004D11BE"/>
    <w:rsid w:val="004D1A45"/>
    <w:rsid w:val="004D1E3B"/>
    <w:rsid w:val="004D3AC4"/>
    <w:rsid w:val="004D5941"/>
    <w:rsid w:val="004D6D22"/>
    <w:rsid w:val="004D6F1C"/>
    <w:rsid w:val="004D7339"/>
    <w:rsid w:val="004D790A"/>
    <w:rsid w:val="004E14DE"/>
    <w:rsid w:val="004E307C"/>
    <w:rsid w:val="004E40F8"/>
    <w:rsid w:val="004E41A6"/>
    <w:rsid w:val="004E5057"/>
    <w:rsid w:val="004E50FB"/>
    <w:rsid w:val="004E538D"/>
    <w:rsid w:val="004E6C96"/>
    <w:rsid w:val="004E6CC5"/>
    <w:rsid w:val="004E75BD"/>
    <w:rsid w:val="004F0380"/>
    <w:rsid w:val="004F0D6D"/>
    <w:rsid w:val="004F10B9"/>
    <w:rsid w:val="004F1837"/>
    <w:rsid w:val="004F227A"/>
    <w:rsid w:val="004F2618"/>
    <w:rsid w:val="004F2918"/>
    <w:rsid w:val="004F355D"/>
    <w:rsid w:val="004F5C18"/>
    <w:rsid w:val="004F5F5B"/>
    <w:rsid w:val="004F7438"/>
    <w:rsid w:val="004F781B"/>
    <w:rsid w:val="00500485"/>
    <w:rsid w:val="0050083E"/>
    <w:rsid w:val="00502BCF"/>
    <w:rsid w:val="005062C6"/>
    <w:rsid w:val="005070F1"/>
    <w:rsid w:val="00507723"/>
    <w:rsid w:val="00510F39"/>
    <w:rsid w:val="00511416"/>
    <w:rsid w:val="0051277B"/>
    <w:rsid w:val="00513893"/>
    <w:rsid w:val="00513F45"/>
    <w:rsid w:val="005148A9"/>
    <w:rsid w:val="00514EFF"/>
    <w:rsid w:val="005156A6"/>
    <w:rsid w:val="00515826"/>
    <w:rsid w:val="005158E5"/>
    <w:rsid w:val="005166BB"/>
    <w:rsid w:val="00516A99"/>
    <w:rsid w:val="00516E81"/>
    <w:rsid w:val="00516F25"/>
    <w:rsid w:val="005171D4"/>
    <w:rsid w:val="00521464"/>
    <w:rsid w:val="005215B5"/>
    <w:rsid w:val="00523246"/>
    <w:rsid w:val="0052465F"/>
    <w:rsid w:val="00524B78"/>
    <w:rsid w:val="00526179"/>
    <w:rsid w:val="00526906"/>
    <w:rsid w:val="00527FDA"/>
    <w:rsid w:val="00530786"/>
    <w:rsid w:val="00532F1C"/>
    <w:rsid w:val="00533252"/>
    <w:rsid w:val="0053428C"/>
    <w:rsid w:val="00534774"/>
    <w:rsid w:val="005352B1"/>
    <w:rsid w:val="005365B0"/>
    <w:rsid w:val="00537D0F"/>
    <w:rsid w:val="005407E5"/>
    <w:rsid w:val="00540A74"/>
    <w:rsid w:val="00540ABD"/>
    <w:rsid w:val="005428C6"/>
    <w:rsid w:val="0054442C"/>
    <w:rsid w:val="0054471A"/>
    <w:rsid w:val="005465DF"/>
    <w:rsid w:val="00550612"/>
    <w:rsid w:val="00551005"/>
    <w:rsid w:val="00551E99"/>
    <w:rsid w:val="00553BAA"/>
    <w:rsid w:val="005542D1"/>
    <w:rsid w:val="005549E6"/>
    <w:rsid w:val="00554F3E"/>
    <w:rsid w:val="005567A6"/>
    <w:rsid w:val="00557085"/>
    <w:rsid w:val="00557180"/>
    <w:rsid w:val="00557485"/>
    <w:rsid w:val="00557EA6"/>
    <w:rsid w:val="00560B6F"/>
    <w:rsid w:val="0056229F"/>
    <w:rsid w:val="005628F6"/>
    <w:rsid w:val="00563088"/>
    <w:rsid w:val="005640F9"/>
    <w:rsid w:val="005660C8"/>
    <w:rsid w:val="005669A3"/>
    <w:rsid w:val="00566DE4"/>
    <w:rsid w:val="005672A0"/>
    <w:rsid w:val="005673EC"/>
    <w:rsid w:val="00567718"/>
    <w:rsid w:val="005679EF"/>
    <w:rsid w:val="005679FB"/>
    <w:rsid w:val="00567B50"/>
    <w:rsid w:val="005708E0"/>
    <w:rsid w:val="005716E8"/>
    <w:rsid w:val="005723CD"/>
    <w:rsid w:val="00572BAA"/>
    <w:rsid w:val="00572E11"/>
    <w:rsid w:val="00574BC2"/>
    <w:rsid w:val="00575259"/>
    <w:rsid w:val="0058178D"/>
    <w:rsid w:val="005826A1"/>
    <w:rsid w:val="00584191"/>
    <w:rsid w:val="0058469B"/>
    <w:rsid w:val="00584D2A"/>
    <w:rsid w:val="00585B5C"/>
    <w:rsid w:val="005866C3"/>
    <w:rsid w:val="0058686A"/>
    <w:rsid w:val="005868F7"/>
    <w:rsid w:val="00590DC5"/>
    <w:rsid w:val="00590F0A"/>
    <w:rsid w:val="0059233F"/>
    <w:rsid w:val="00592676"/>
    <w:rsid w:val="00592D37"/>
    <w:rsid w:val="005939E7"/>
    <w:rsid w:val="005946FD"/>
    <w:rsid w:val="005949BC"/>
    <w:rsid w:val="00594F64"/>
    <w:rsid w:val="005A0573"/>
    <w:rsid w:val="005A0B3E"/>
    <w:rsid w:val="005A1042"/>
    <w:rsid w:val="005A184F"/>
    <w:rsid w:val="005A1D54"/>
    <w:rsid w:val="005A2A58"/>
    <w:rsid w:val="005A2C87"/>
    <w:rsid w:val="005A3167"/>
    <w:rsid w:val="005A5138"/>
    <w:rsid w:val="005A57A0"/>
    <w:rsid w:val="005A688F"/>
    <w:rsid w:val="005A7299"/>
    <w:rsid w:val="005B1316"/>
    <w:rsid w:val="005B18DE"/>
    <w:rsid w:val="005B1E58"/>
    <w:rsid w:val="005B2573"/>
    <w:rsid w:val="005B2883"/>
    <w:rsid w:val="005B4455"/>
    <w:rsid w:val="005B45E1"/>
    <w:rsid w:val="005B4898"/>
    <w:rsid w:val="005B5462"/>
    <w:rsid w:val="005B60CE"/>
    <w:rsid w:val="005C1407"/>
    <w:rsid w:val="005C178D"/>
    <w:rsid w:val="005C3D5F"/>
    <w:rsid w:val="005C53F2"/>
    <w:rsid w:val="005C6FB3"/>
    <w:rsid w:val="005D2DC5"/>
    <w:rsid w:val="005D3191"/>
    <w:rsid w:val="005D4680"/>
    <w:rsid w:val="005D725A"/>
    <w:rsid w:val="005D73FE"/>
    <w:rsid w:val="005E0CA7"/>
    <w:rsid w:val="005E12E0"/>
    <w:rsid w:val="005E1BFE"/>
    <w:rsid w:val="005E1FD8"/>
    <w:rsid w:val="005E2FE3"/>
    <w:rsid w:val="005E34BA"/>
    <w:rsid w:val="005E4879"/>
    <w:rsid w:val="005E49BC"/>
    <w:rsid w:val="005E4E11"/>
    <w:rsid w:val="005E5020"/>
    <w:rsid w:val="005E5065"/>
    <w:rsid w:val="005E63CA"/>
    <w:rsid w:val="005E67BA"/>
    <w:rsid w:val="005E6C04"/>
    <w:rsid w:val="005E7B8D"/>
    <w:rsid w:val="005E7FCF"/>
    <w:rsid w:val="005F0916"/>
    <w:rsid w:val="005F0B3E"/>
    <w:rsid w:val="005F257F"/>
    <w:rsid w:val="005F340F"/>
    <w:rsid w:val="005F3D0A"/>
    <w:rsid w:val="005F403F"/>
    <w:rsid w:val="005F4493"/>
    <w:rsid w:val="005F617B"/>
    <w:rsid w:val="005F7205"/>
    <w:rsid w:val="005F72C8"/>
    <w:rsid w:val="006001F5"/>
    <w:rsid w:val="0060020B"/>
    <w:rsid w:val="00601391"/>
    <w:rsid w:val="0060778F"/>
    <w:rsid w:val="00610774"/>
    <w:rsid w:val="00610CFD"/>
    <w:rsid w:val="00610EC7"/>
    <w:rsid w:val="006137AF"/>
    <w:rsid w:val="00614AE1"/>
    <w:rsid w:val="006155FD"/>
    <w:rsid w:val="00615AA2"/>
    <w:rsid w:val="0062069B"/>
    <w:rsid w:val="0062355A"/>
    <w:rsid w:val="006236DD"/>
    <w:rsid w:val="0062394B"/>
    <w:rsid w:val="00624095"/>
    <w:rsid w:val="006242D6"/>
    <w:rsid w:val="00625A59"/>
    <w:rsid w:val="00626F39"/>
    <w:rsid w:val="006275F0"/>
    <w:rsid w:val="006317B9"/>
    <w:rsid w:val="00631B2D"/>
    <w:rsid w:val="00632323"/>
    <w:rsid w:val="006324C8"/>
    <w:rsid w:val="00633A3A"/>
    <w:rsid w:val="006363DA"/>
    <w:rsid w:val="00636709"/>
    <w:rsid w:val="00636D92"/>
    <w:rsid w:val="00642502"/>
    <w:rsid w:val="006425EC"/>
    <w:rsid w:val="00642644"/>
    <w:rsid w:val="00643440"/>
    <w:rsid w:val="00643D45"/>
    <w:rsid w:val="006441C1"/>
    <w:rsid w:val="00644B45"/>
    <w:rsid w:val="00645456"/>
    <w:rsid w:val="006454B7"/>
    <w:rsid w:val="00646A6F"/>
    <w:rsid w:val="00647782"/>
    <w:rsid w:val="006505D9"/>
    <w:rsid w:val="006509BF"/>
    <w:rsid w:val="00650C95"/>
    <w:rsid w:val="00650E82"/>
    <w:rsid w:val="0065418E"/>
    <w:rsid w:val="00654CB3"/>
    <w:rsid w:val="0065582C"/>
    <w:rsid w:val="006558C8"/>
    <w:rsid w:val="006566E8"/>
    <w:rsid w:val="006567DA"/>
    <w:rsid w:val="0065701C"/>
    <w:rsid w:val="00657132"/>
    <w:rsid w:val="00657B36"/>
    <w:rsid w:val="00664DCD"/>
    <w:rsid w:val="00664EB9"/>
    <w:rsid w:val="006650D8"/>
    <w:rsid w:val="00665433"/>
    <w:rsid w:val="0066613E"/>
    <w:rsid w:val="00666509"/>
    <w:rsid w:val="00667601"/>
    <w:rsid w:val="00667F05"/>
    <w:rsid w:val="0067019A"/>
    <w:rsid w:val="00670806"/>
    <w:rsid w:val="00671F2F"/>
    <w:rsid w:val="00672318"/>
    <w:rsid w:val="00672803"/>
    <w:rsid w:val="0067290E"/>
    <w:rsid w:val="00672A08"/>
    <w:rsid w:val="00672BC0"/>
    <w:rsid w:val="0067396B"/>
    <w:rsid w:val="0067406C"/>
    <w:rsid w:val="006756C3"/>
    <w:rsid w:val="0068020D"/>
    <w:rsid w:val="006803D4"/>
    <w:rsid w:val="00680D1A"/>
    <w:rsid w:val="00681526"/>
    <w:rsid w:val="00682DBC"/>
    <w:rsid w:val="00683B8A"/>
    <w:rsid w:val="00684568"/>
    <w:rsid w:val="00684F6C"/>
    <w:rsid w:val="006851E0"/>
    <w:rsid w:val="006858B7"/>
    <w:rsid w:val="00685C0C"/>
    <w:rsid w:val="00686CDF"/>
    <w:rsid w:val="006878EA"/>
    <w:rsid w:val="00691891"/>
    <w:rsid w:val="00691C6A"/>
    <w:rsid w:val="0069270D"/>
    <w:rsid w:val="00693394"/>
    <w:rsid w:val="006936B7"/>
    <w:rsid w:val="00693777"/>
    <w:rsid w:val="0069386F"/>
    <w:rsid w:val="00693A34"/>
    <w:rsid w:val="00693CB3"/>
    <w:rsid w:val="006948C2"/>
    <w:rsid w:val="00695E16"/>
    <w:rsid w:val="00697240"/>
    <w:rsid w:val="006A07BA"/>
    <w:rsid w:val="006A1261"/>
    <w:rsid w:val="006A18F9"/>
    <w:rsid w:val="006A1F54"/>
    <w:rsid w:val="006A2788"/>
    <w:rsid w:val="006A3232"/>
    <w:rsid w:val="006A3E5A"/>
    <w:rsid w:val="006A5AD7"/>
    <w:rsid w:val="006A71C8"/>
    <w:rsid w:val="006B0E52"/>
    <w:rsid w:val="006B0F5B"/>
    <w:rsid w:val="006B11CE"/>
    <w:rsid w:val="006B1734"/>
    <w:rsid w:val="006B2CA6"/>
    <w:rsid w:val="006B374C"/>
    <w:rsid w:val="006B3E03"/>
    <w:rsid w:val="006B40AC"/>
    <w:rsid w:val="006B478E"/>
    <w:rsid w:val="006B4D33"/>
    <w:rsid w:val="006B5501"/>
    <w:rsid w:val="006B5CFF"/>
    <w:rsid w:val="006B6486"/>
    <w:rsid w:val="006B72E8"/>
    <w:rsid w:val="006B756F"/>
    <w:rsid w:val="006B782A"/>
    <w:rsid w:val="006C18F9"/>
    <w:rsid w:val="006C2F9D"/>
    <w:rsid w:val="006C5DCE"/>
    <w:rsid w:val="006C65AC"/>
    <w:rsid w:val="006C6EB3"/>
    <w:rsid w:val="006C7745"/>
    <w:rsid w:val="006D1115"/>
    <w:rsid w:val="006D120B"/>
    <w:rsid w:val="006D25A0"/>
    <w:rsid w:val="006D2C98"/>
    <w:rsid w:val="006D4D36"/>
    <w:rsid w:val="006D6749"/>
    <w:rsid w:val="006D6C2D"/>
    <w:rsid w:val="006D6CBB"/>
    <w:rsid w:val="006D7086"/>
    <w:rsid w:val="006D7266"/>
    <w:rsid w:val="006E1286"/>
    <w:rsid w:val="006E2C8C"/>
    <w:rsid w:val="006E2D32"/>
    <w:rsid w:val="006E572B"/>
    <w:rsid w:val="006E6115"/>
    <w:rsid w:val="006E66BE"/>
    <w:rsid w:val="006E7AB0"/>
    <w:rsid w:val="006E7D21"/>
    <w:rsid w:val="006E7F27"/>
    <w:rsid w:val="006F06D0"/>
    <w:rsid w:val="006F103D"/>
    <w:rsid w:val="006F1100"/>
    <w:rsid w:val="006F1DBA"/>
    <w:rsid w:val="006F2556"/>
    <w:rsid w:val="006F26FE"/>
    <w:rsid w:val="006F341E"/>
    <w:rsid w:val="006F4F80"/>
    <w:rsid w:val="006F5A6B"/>
    <w:rsid w:val="006F5DC5"/>
    <w:rsid w:val="006F5F4E"/>
    <w:rsid w:val="00702C46"/>
    <w:rsid w:val="00703718"/>
    <w:rsid w:val="00703FA7"/>
    <w:rsid w:val="0070499F"/>
    <w:rsid w:val="00704EA8"/>
    <w:rsid w:val="0070584F"/>
    <w:rsid w:val="0070670C"/>
    <w:rsid w:val="00710389"/>
    <w:rsid w:val="007108F7"/>
    <w:rsid w:val="00711654"/>
    <w:rsid w:val="00711ED8"/>
    <w:rsid w:val="00712678"/>
    <w:rsid w:val="007133DA"/>
    <w:rsid w:val="00713A1B"/>
    <w:rsid w:val="00713BF3"/>
    <w:rsid w:val="0071485A"/>
    <w:rsid w:val="0071491A"/>
    <w:rsid w:val="00714D31"/>
    <w:rsid w:val="00715898"/>
    <w:rsid w:val="00715AED"/>
    <w:rsid w:val="007169AE"/>
    <w:rsid w:val="00716A1F"/>
    <w:rsid w:val="007177E0"/>
    <w:rsid w:val="00717D0F"/>
    <w:rsid w:val="0072070F"/>
    <w:rsid w:val="00723ACA"/>
    <w:rsid w:val="00725649"/>
    <w:rsid w:val="00726A18"/>
    <w:rsid w:val="00726E49"/>
    <w:rsid w:val="00726FA1"/>
    <w:rsid w:val="00727DF4"/>
    <w:rsid w:val="00730158"/>
    <w:rsid w:val="0073260C"/>
    <w:rsid w:val="00732BC4"/>
    <w:rsid w:val="0073500C"/>
    <w:rsid w:val="00735233"/>
    <w:rsid w:val="00736F22"/>
    <w:rsid w:val="00737E8A"/>
    <w:rsid w:val="00740589"/>
    <w:rsid w:val="00741591"/>
    <w:rsid w:val="00741E9F"/>
    <w:rsid w:val="00742326"/>
    <w:rsid w:val="0074356A"/>
    <w:rsid w:val="00744196"/>
    <w:rsid w:val="00745344"/>
    <w:rsid w:val="00745570"/>
    <w:rsid w:val="00745573"/>
    <w:rsid w:val="007460CE"/>
    <w:rsid w:val="007472E9"/>
    <w:rsid w:val="00747610"/>
    <w:rsid w:val="0075273B"/>
    <w:rsid w:val="00752BDB"/>
    <w:rsid w:val="007545BF"/>
    <w:rsid w:val="0075461A"/>
    <w:rsid w:val="0076042B"/>
    <w:rsid w:val="00760F02"/>
    <w:rsid w:val="00763E02"/>
    <w:rsid w:val="00766B05"/>
    <w:rsid w:val="007714D4"/>
    <w:rsid w:val="00773970"/>
    <w:rsid w:val="0077508A"/>
    <w:rsid w:val="00776057"/>
    <w:rsid w:val="0077745C"/>
    <w:rsid w:val="0077763F"/>
    <w:rsid w:val="007809EE"/>
    <w:rsid w:val="007816AF"/>
    <w:rsid w:val="0078174B"/>
    <w:rsid w:val="007836D2"/>
    <w:rsid w:val="0078491B"/>
    <w:rsid w:val="007850CA"/>
    <w:rsid w:val="00786F8C"/>
    <w:rsid w:val="00787684"/>
    <w:rsid w:val="00791E4B"/>
    <w:rsid w:val="007923DE"/>
    <w:rsid w:val="00794862"/>
    <w:rsid w:val="00795BF6"/>
    <w:rsid w:val="00796DBE"/>
    <w:rsid w:val="007A0462"/>
    <w:rsid w:val="007A1D28"/>
    <w:rsid w:val="007A2674"/>
    <w:rsid w:val="007A3CA0"/>
    <w:rsid w:val="007A4A4F"/>
    <w:rsid w:val="007A551E"/>
    <w:rsid w:val="007A5740"/>
    <w:rsid w:val="007A6A20"/>
    <w:rsid w:val="007A7953"/>
    <w:rsid w:val="007B015D"/>
    <w:rsid w:val="007B1BC1"/>
    <w:rsid w:val="007B385D"/>
    <w:rsid w:val="007B3D74"/>
    <w:rsid w:val="007B5085"/>
    <w:rsid w:val="007B55DC"/>
    <w:rsid w:val="007B5821"/>
    <w:rsid w:val="007B686F"/>
    <w:rsid w:val="007B712F"/>
    <w:rsid w:val="007B7AF2"/>
    <w:rsid w:val="007C032E"/>
    <w:rsid w:val="007C16A5"/>
    <w:rsid w:val="007C259C"/>
    <w:rsid w:val="007C2B5A"/>
    <w:rsid w:val="007C3F5A"/>
    <w:rsid w:val="007C700E"/>
    <w:rsid w:val="007C7E00"/>
    <w:rsid w:val="007D0484"/>
    <w:rsid w:val="007D05A5"/>
    <w:rsid w:val="007D066E"/>
    <w:rsid w:val="007D1A64"/>
    <w:rsid w:val="007D294D"/>
    <w:rsid w:val="007D4795"/>
    <w:rsid w:val="007D4859"/>
    <w:rsid w:val="007D628E"/>
    <w:rsid w:val="007D64F9"/>
    <w:rsid w:val="007D687B"/>
    <w:rsid w:val="007D7494"/>
    <w:rsid w:val="007E0952"/>
    <w:rsid w:val="007E0C06"/>
    <w:rsid w:val="007E3A64"/>
    <w:rsid w:val="007E42D3"/>
    <w:rsid w:val="007E44A4"/>
    <w:rsid w:val="007E50B7"/>
    <w:rsid w:val="007E5185"/>
    <w:rsid w:val="007E5DB7"/>
    <w:rsid w:val="007E5F65"/>
    <w:rsid w:val="007E754C"/>
    <w:rsid w:val="007F0696"/>
    <w:rsid w:val="007F1E48"/>
    <w:rsid w:val="007F3163"/>
    <w:rsid w:val="007F32DC"/>
    <w:rsid w:val="007F355A"/>
    <w:rsid w:val="007F4BBC"/>
    <w:rsid w:val="007F57BF"/>
    <w:rsid w:val="007F6E12"/>
    <w:rsid w:val="007F7100"/>
    <w:rsid w:val="007F72D6"/>
    <w:rsid w:val="007F7647"/>
    <w:rsid w:val="007F79BF"/>
    <w:rsid w:val="0080192F"/>
    <w:rsid w:val="00802D1A"/>
    <w:rsid w:val="00802F14"/>
    <w:rsid w:val="00803CA9"/>
    <w:rsid w:val="008041C0"/>
    <w:rsid w:val="00804750"/>
    <w:rsid w:val="00805F89"/>
    <w:rsid w:val="0080609A"/>
    <w:rsid w:val="0080659C"/>
    <w:rsid w:val="008067D7"/>
    <w:rsid w:val="00807F1D"/>
    <w:rsid w:val="00807F49"/>
    <w:rsid w:val="008109F4"/>
    <w:rsid w:val="00811E83"/>
    <w:rsid w:val="00814343"/>
    <w:rsid w:val="00815F36"/>
    <w:rsid w:val="008165AC"/>
    <w:rsid w:val="0082032E"/>
    <w:rsid w:val="00822D3C"/>
    <w:rsid w:val="00822F65"/>
    <w:rsid w:val="0082522B"/>
    <w:rsid w:val="008258E4"/>
    <w:rsid w:val="00826478"/>
    <w:rsid w:val="00826D8A"/>
    <w:rsid w:val="00827CCC"/>
    <w:rsid w:val="0083154D"/>
    <w:rsid w:val="00831D33"/>
    <w:rsid w:val="0083309E"/>
    <w:rsid w:val="00833BC3"/>
    <w:rsid w:val="00834666"/>
    <w:rsid w:val="008368DA"/>
    <w:rsid w:val="00836C0E"/>
    <w:rsid w:val="00836CDE"/>
    <w:rsid w:val="00837440"/>
    <w:rsid w:val="008377AC"/>
    <w:rsid w:val="00837BC8"/>
    <w:rsid w:val="00840B3D"/>
    <w:rsid w:val="008410BF"/>
    <w:rsid w:val="008420DE"/>
    <w:rsid w:val="00842E57"/>
    <w:rsid w:val="008433E5"/>
    <w:rsid w:val="00844513"/>
    <w:rsid w:val="00844BE8"/>
    <w:rsid w:val="00850B8C"/>
    <w:rsid w:val="0085117F"/>
    <w:rsid w:val="00851A0A"/>
    <w:rsid w:val="00852130"/>
    <w:rsid w:val="008548F4"/>
    <w:rsid w:val="008562FC"/>
    <w:rsid w:val="00856A5B"/>
    <w:rsid w:val="00856DC5"/>
    <w:rsid w:val="00862CF3"/>
    <w:rsid w:val="00867946"/>
    <w:rsid w:val="008708B9"/>
    <w:rsid w:val="00872CFE"/>
    <w:rsid w:val="00873281"/>
    <w:rsid w:val="008743E5"/>
    <w:rsid w:val="00874F52"/>
    <w:rsid w:val="008756B4"/>
    <w:rsid w:val="008759F3"/>
    <w:rsid w:val="00875F17"/>
    <w:rsid w:val="00876B08"/>
    <w:rsid w:val="00877467"/>
    <w:rsid w:val="00882096"/>
    <w:rsid w:val="008826AD"/>
    <w:rsid w:val="00883518"/>
    <w:rsid w:val="0088392F"/>
    <w:rsid w:val="0088470F"/>
    <w:rsid w:val="00884FC2"/>
    <w:rsid w:val="00885B65"/>
    <w:rsid w:val="00886D8E"/>
    <w:rsid w:val="00890848"/>
    <w:rsid w:val="00891643"/>
    <w:rsid w:val="008919B1"/>
    <w:rsid w:val="008921C4"/>
    <w:rsid w:val="008935AB"/>
    <w:rsid w:val="008935E6"/>
    <w:rsid w:val="008939D3"/>
    <w:rsid w:val="00894C7B"/>
    <w:rsid w:val="00894CB7"/>
    <w:rsid w:val="00896193"/>
    <w:rsid w:val="00896CAD"/>
    <w:rsid w:val="008977B0"/>
    <w:rsid w:val="00897C03"/>
    <w:rsid w:val="00897F47"/>
    <w:rsid w:val="008A163C"/>
    <w:rsid w:val="008A52F0"/>
    <w:rsid w:val="008B1BD6"/>
    <w:rsid w:val="008B2009"/>
    <w:rsid w:val="008B27D1"/>
    <w:rsid w:val="008B2FDA"/>
    <w:rsid w:val="008B47C7"/>
    <w:rsid w:val="008B4882"/>
    <w:rsid w:val="008B6DFC"/>
    <w:rsid w:val="008C035B"/>
    <w:rsid w:val="008C1BC5"/>
    <w:rsid w:val="008C29CB"/>
    <w:rsid w:val="008C2DAB"/>
    <w:rsid w:val="008C3426"/>
    <w:rsid w:val="008C5677"/>
    <w:rsid w:val="008C5E15"/>
    <w:rsid w:val="008C6171"/>
    <w:rsid w:val="008C6FF0"/>
    <w:rsid w:val="008D0ADC"/>
    <w:rsid w:val="008D1B6A"/>
    <w:rsid w:val="008D1BB1"/>
    <w:rsid w:val="008D2089"/>
    <w:rsid w:val="008D268C"/>
    <w:rsid w:val="008D2878"/>
    <w:rsid w:val="008D2BEB"/>
    <w:rsid w:val="008D3947"/>
    <w:rsid w:val="008D4982"/>
    <w:rsid w:val="008D64B5"/>
    <w:rsid w:val="008D6F16"/>
    <w:rsid w:val="008D7353"/>
    <w:rsid w:val="008E1573"/>
    <w:rsid w:val="008E23FC"/>
    <w:rsid w:val="008E288E"/>
    <w:rsid w:val="008E299E"/>
    <w:rsid w:val="008E2E48"/>
    <w:rsid w:val="008E376A"/>
    <w:rsid w:val="008E3CF3"/>
    <w:rsid w:val="008E4AED"/>
    <w:rsid w:val="008E51EA"/>
    <w:rsid w:val="008E62CE"/>
    <w:rsid w:val="008E733A"/>
    <w:rsid w:val="008E777E"/>
    <w:rsid w:val="008E7D60"/>
    <w:rsid w:val="008F23C7"/>
    <w:rsid w:val="008F2C2A"/>
    <w:rsid w:val="008F3AB3"/>
    <w:rsid w:val="008F4F36"/>
    <w:rsid w:val="008F6337"/>
    <w:rsid w:val="008F6F37"/>
    <w:rsid w:val="009004CD"/>
    <w:rsid w:val="00901242"/>
    <w:rsid w:val="00901A80"/>
    <w:rsid w:val="00902976"/>
    <w:rsid w:val="00903B8D"/>
    <w:rsid w:val="00903D00"/>
    <w:rsid w:val="00903E06"/>
    <w:rsid w:val="009055F7"/>
    <w:rsid w:val="009066F9"/>
    <w:rsid w:val="00906743"/>
    <w:rsid w:val="00906E4B"/>
    <w:rsid w:val="009072E1"/>
    <w:rsid w:val="00907D8E"/>
    <w:rsid w:val="00913BA0"/>
    <w:rsid w:val="00913DFB"/>
    <w:rsid w:val="00913E16"/>
    <w:rsid w:val="00914E9A"/>
    <w:rsid w:val="00914F1E"/>
    <w:rsid w:val="009155E7"/>
    <w:rsid w:val="009156C8"/>
    <w:rsid w:val="00916D7C"/>
    <w:rsid w:val="0091794D"/>
    <w:rsid w:val="009206D1"/>
    <w:rsid w:val="0092085C"/>
    <w:rsid w:val="00920D42"/>
    <w:rsid w:val="00921DAA"/>
    <w:rsid w:val="00926679"/>
    <w:rsid w:val="0092686D"/>
    <w:rsid w:val="00926AA5"/>
    <w:rsid w:val="009279BC"/>
    <w:rsid w:val="009308E3"/>
    <w:rsid w:val="00931629"/>
    <w:rsid w:val="00931E88"/>
    <w:rsid w:val="00933F15"/>
    <w:rsid w:val="009340D1"/>
    <w:rsid w:val="00934DE3"/>
    <w:rsid w:val="00934F19"/>
    <w:rsid w:val="009357DB"/>
    <w:rsid w:val="00935AA9"/>
    <w:rsid w:val="00935B31"/>
    <w:rsid w:val="00935E0C"/>
    <w:rsid w:val="0093690F"/>
    <w:rsid w:val="009370A5"/>
    <w:rsid w:val="009372B3"/>
    <w:rsid w:val="00937B4C"/>
    <w:rsid w:val="00937CEA"/>
    <w:rsid w:val="00937D24"/>
    <w:rsid w:val="00940FE1"/>
    <w:rsid w:val="00943D6F"/>
    <w:rsid w:val="00945081"/>
    <w:rsid w:val="00945419"/>
    <w:rsid w:val="00946B6C"/>
    <w:rsid w:val="00946CD2"/>
    <w:rsid w:val="00947232"/>
    <w:rsid w:val="00947FE0"/>
    <w:rsid w:val="009505EC"/>
    <w:rsid w:val="009506CD"/>
    <w:rsid w:val="00950BBB"/>
    <w:rsid w:val="00952944"/>
    <w:rsid w:val="00953CAC"/>
    <w:rsid w:val="00953D3C"/>
    <w:rsid w:val="009548A4"/>
    <w:rsid w:val="0095569F"/>
    <w:rsid w:val="00956A09"/>
    <w:rsid w:val="00960B2E"/>
    <w:rsid w:val="009616AE"/>
    <w:rsid w:val="00962F0D"/>
    <w:rsid w:val="00963AB2"/>
    <w:rsid w:val="00963EB7"/>
    <w:rsid w:val="0096463F"/>
    <w:rsid w:val="00964D87"/>
    <w:rsid w:val="00965612"/>
    <w:rsid w:val="00965FF9"/>
    <w:rsid w:val="009700ED"/>
    <w:rsid w:val="009710ED"/>
    <w:rsid w:val="0097142F"/>
    <w:rsid w:val="009714E9"/>
    <w:rsid w:val="00973C88"/>
    <w:rsid w:val="00973F2C"/>
    <w:rsid w:val="009756E7"/>
    <w:rsid w:val="00975E5D"/>
    <w:rsid w:val="0097621B"/>
    <w:rsid w:val="009773CB"/>
    <w:rsid w:val="009775F7"/>
    <w:rsid w:val="00977BA3"/>
    <w:rsid w:val="009810E6"/>
    <w:rsid w:val="00982493"/>
    <w:rsid w:val="00983C1C"/>
    <w:rsid w:val="00985081"/>
    <w:rsid w:val="00985508"/>
    <w:rsid w:val="00985D3F"/>
    <w:rsid w:val="00985F64"/>
    <w:rsid w:val="00986762"/>
    <w:rsid w:val="00986AB8"/>
    <w:rsid w:val="00986B52"/>
    <w:rsid w:val="00986F52"/>
    <w:rsid w:val="00990CFE"/>
    <w:rsid w:val="009920FE"/>
    <w:rsid w:val="009972E6"/>
    <w:rsid w:val="00997A46"/>
    <w:rsid w:val="00997ACA"/>
    <w:rsid w:val="00997EEC"/>
    <w:rsid w:val="009A0A53"/>
    <w:rsid w:val="009A11A2"/>
    <w:rsid w:val="009A2E91"/>
    <w:rsid w:val="009A37D1"/>
    <w:rsid w:val="009A4745"/>
    <w:rsid w:val="009A4CA3"/>
    <w:rsid w:val="009A4E96"/>
    <w:rsid w:val="009A4FD5"/>
    <w:rsid w:val="009A5915"/>
    <w:rsid w:val="009A59A7"/>
    <w:rsid w:val="009A6097"/>
    <w:rsid w:val="009A6115"/>
    <w:rsid w:val="009A6CFE"/>
    <w:rsid w:val="009A70D9"/>
    <w:rsid w:val="009A72CF"/>
    <w:rsid w:val="009A7D61"/>
    <w:rsid w:val="009B07B2"/>
    <w:rsid w:val="009B1A26"/>
    <w:rsid w:val="009B2B70"/>
    <w:rsid w:val="009B3345"/>
    <w:rsid w:val="009B6FA1"/>
    <w:rsid w:val="009B718E"/>
    <w:rsid w:val="009B7F58"/>
    <w:rsid w:val="009C016B"/>
    <w:rsid w:val="009C0BA1"/>
    <w:rsid w:val="009C12A4"/>
    <w:rsid w:val="009C1380"/>
    <w:rsid w:val="009C192F"/>
    <w:rsid w:val="009C19C7"/>
    <w:rsid w:val="009C1CBC"/>
    <w:rsid w:val="009C1E60"/>
    <w:rsid w:val="009C493A"/>
    <w:rsid w:val="009C53F8"/>
    <w:rsid w:val="009C6CDD"/>
    <w:rsid w:val="009D08D2"/>
    <w:rsid w:val="009D0A73"/>
    <w:rsid w:val="009D1CFF"/>
    <w:rsid w:val="009D2135"/>
    <w:rsid w:val="009D28DB"/>
    <w:rsid w:val="009D2D44"/>
    <w:rsid w:val="009D3DF3"/>
    <w:rsid w:val="009D40D0"/>
    <w:rsid w:val="009D4A39"/>
    <w:rsid w:val="009D4C59"/>
    <w:rsid w:val="009D5A64"/>
    <w:rsid w:val="009D5CCB"/>
    <w:rsid w:val="009D7310"/>
    <w:rsid w:val="009E0A8B"/>
    <w:rsid w:val="009E0AD2"/>
    <w:rsid w:val="009E1560"/>
    <w:rsid w:val="009E1E62"/>
    <w:rsid w:val="009E2136"/>
    <w:rsid w:val="009E43F8"/>
    <w:rsid w:val="009E47AF"/>
    <w:rsid w:val="009E5F5E"/>
    <w:rsid w:val="009E658D"/>
    <w:rsid w:val="009F09AE"/>
    <w:rsid w:val="009F21F7"/>
    <w:rsid w:val="009F3347"/>
    <w:rsid w:val="009F336F"/>
    <w:rsid w:val="009F4162"/>
    <w:rsid w:val="009F4500"/>
    <w:rsid w:val="009F50A3"/>
    <w:rsid w:val="009F6831"/>
    <w:rsid w:val="009F6F79"/>
    <w:rsid w:val="009F7B35"/>
    <w:rsid w:val="00A022FB"/>
    <w:rsid w:val="00A023C4"/>
    <w:rsid w:val="00A0262E"/>
    <w:rsid w:val="00A03125"/>
    <w:rsid w:val="00A035B5"/>
    <w:rsid w:val="00A05752"/>
    <w:rsid w:val="00A05835"/>
    <w:rsid w:val="00A05C5C"/>
    <w:rsid w:val="00A06219"/>
    <w:rsid w:val="00A07643"/>
    <w:rsid w:val="00A07692"/>
    <w:rsid w:val="00A1161A"/>
    <w:rsid w:val="00A118FD"/>
    <w:rsid w:val="00A11ABE"/>
    <w:rsid w:val="00A12F2B"/>
    <w:rsid w:val="00A17140"/>
    <w:rsid w:val="00A1739A"/>
    <w:rsid w:val="00A178D0"/>
    <w:rsid w:val="00A17A3F"/>
    <w:rsid w:val="00A204E5"/>
    <w:rsid w:val="00A209A5"/>
    <w:rsid w:val="00A20E84"/>
    <w:rsid w:val="00A22031"/>
    <w:rsid w:val="00A22FBE"/>
    <w:rsid w:val="00A23C55"/>
    <w:rsid w:val="00A23CF5"/>
    <w:rsid w:val="00A23E4F"/>
    <w:rsid w:val="00A23FCF"/>
    <w:rsid w:val="00A244D9"/>
    <w:rsid w:val="00A245FB"/>
    <w:rsid w:val="00A259AD"/>
    <w:rsid w:val="00A25AAE"/>
    <w:rsid w:val="00A26F18"/>
    <w:rsid w:val="00A304A8"/>
    <w:rsid w:val="00A30C30"/>
    <w:rsid w:val="00A313B7"/>
    <w:rsid w:val="00A31FC0"/>
    <w:rsid w:val="00A3204A"/>
    <w:rsid w:val="00A32730"/>
    <w:rsid w:val="00A35483"/>
    <w:rsid w:val="00A366D2"/>
    <w:rsid w:val="00A3699B"/>
    <w:rsid w:val="00A37D62"/>
    <w:rsid w:val="00A400E9"/>
    <w:rsid w:val="00A40FCF"/>
    <w:rsid w:val="00A414CE"/>
    <w:rsid w:val="00A41656"/>
    <w:rsid w:val="00A43264"/>
    <w:rsid w:val="00A440D8"/>
    <w:rsid w:val="00A44665"/>
    <w:rsid w:val="00A447F4"/>
    <w:rsid w:val="00A44A27"/>
    <w:rsid w:val="00A45F23"/>
    <w:rsid w:val="00A46E88"/>
    <w:rsid w:val="00A47B81"/>
    <w:rsid w:val="00A50DCF"/>
    <w:rsid w:val="00A52B59"/>
    <w:rsid w:val="00A53001"/>
    <w:rsid w:val="00A53270"/>
    <w:rsid w:val="00A53E5B"/>
    <w:rsid w:val="00A609A4"/>
    <w:rsid w:val="00A62800"/>
    <w:rsid w:val="00A62E7B"/>
    <w:rsid w:val="00A6744A"/>
    <w:rsid w:val="00A70805"/>
    <w:rsid w:val="00A712C0"/>
    <w:rsid w:val="00A7191A"/>
    <w:rsid w:val="00A725D0"/>
    <w:rsid w:val="00A72A96"/>
    <w:rsid w:val="00A72AA9"/>
    <w:rsid w:val="00A72CDF"/>
    <w:rsid w:val="00A73220"/>
    <w:rsid w:val="00A73D4B"/>
    <w:rsid w:val="00A75897"/>
    <w:rsid w:val="00A75D72"/>
    <w:rsid w:val="00A77EF5"/>
    <w:rsid w:val="00A80431"/>
    <w:rsid w:val="00A80ACD"/>
    <w:rsid w:val="00A811FC"/>
    <w:rsid w:val="00A81455"/>
    <w:rsid w:val="00A81A36"/>
    <w:rsid w:val="00A84038"/>
    <w:rsid w:val="00A842D4"/>
    <w:rsid w:val="00A84826"/>
    <w:rsid w:val="00A914C9"/>
    <w:rsid w:val="00A916C4"/>
    <w:rsid w:val="00A91B24"/>
    <w:rsid w:val="00A922ED"/>
    <w:rsid w:val="00A953F2"/>
    <w:rsid w:val="00A95759"/>
    <w:rsid w:val="00A95DE4"/>
    <w:rsid w:val="00A96858"/>
    <w:rsid w:val="00A9783D"/>
    <w:rsid w:val="00A97D88"/>
    <w:rsid w:val="00A97D97"/>
    <w:rsid w:val="00AA0880"/>
    <w:rsid w:val="00AA1D64"/>
    <w:rsid w:val="00AA1E21"/>
    <w:rsid w:val="00AA2BFC"/>
    <w:rsid w:val="00AA3142"/>
    <w:rsid w:val="00AA5955"/>
    <w:rsid w:val="00AA5BF7"/>
    <w:rsid w:val="00AA5E52"/>
    <w:rsid w:val="00AA727C"/>
    <w:rsid w:val="00AA7A98"/>
    <w:rsid w:val="00AB2FEC"/>
    <w:rsid w:val="00AB3FDB"/>
    <w:rsid w:val="00AB794E"/>
    <w:rsid w:val="00AC0070"/>
    <w:rsid w:val="00AC0307"/>
    <w:rsid w:val="00AC03FC"/>
    <w:rsid w:val="00AC11D8"/>
    <w:rsid w:val="00AC14C7"/>
    <w:rsid w:val="00AC3330"/>
    <w:rsid w:val="00AC3E47"/>
    <w:rsid w:val="00AC45C7"/>
    <w:rsid w:val="00AC5BA8"/>
    <w:rsid w:val="00AC5C64"/>
    <w:rsid w:val="00AC5CB5"/>
    <w:rsid w:val="00AC70EF"/>
    <w:rsid w:val="00AC7BEB"/>
    <w:rsid w:val="00AC7C86"/>
    <w:rsid w:val="00AD3090"/>
    <w:rsid w:val="00AD36D2"/>
    <w:rsid w:val="00AD450E"/>
    <w:rsid w:val="00AD4524"/>
    <w:rsid w:val="00AD52F4"/>
    <w:rsid w:val="00AD5E4B"/>
    <w:rsid w:val="00AD6393"/>
    <w:rsid w:val="00AD692D"/>
    <w:rsid w:val="00AD6E02"/>
    <w:rsid w:val="00AD70AB"/>
    <w:rsid w:val="00AE268A"/>
    <w:rsid w:val="00AE427B"/>
    <w:rsid w:val="00AE4E14"/>
    <w:rsid w:val="00AE4FC2"/>
    <w:rsid w:val="00AE60B5"/>
    <w:rsid w:val="00AE6506"/>
    <w:rsid w:val="00AE73F4"/>
    <w:rsid w:val="00AE7D9F"/>
    <w:rsid w:val="00AF2C6D"/>
    <w:rsid w:val="00AF35CC"/>
    <w:rsid w:val="00AF399C"/>
    <w:rsid w:val="00AF5797"/>
    <w:rsid w:val="00AF7D61"/>
    <w:rsid w:val="00AF7D7B"/>
    <w:rsid w:val="00B03325"/>
    <w:rsid w:val="00B05CE3"/>
    <w:rsid w:val="00B06997"/>
    <w:rsid w:val="00B07609"/>
    <w:rsid w:val="00B07C99"/>
    <w:rsid w:val="00B1316C"/>
    <w:rsid w:val="00B135DD"/>
    <w:rsid w:val="00B13819"/>
    <w:rsid w:val="00B139BA"/>
    <w:rsid w:val="00B13BE6"/>
    <w:rsid w:val="00B1465D"/>
    <w:rsid w:val="00B15A19"/>
    <w:rsid w:val="00B15E27"/>
    <w:rsid w:val="00B15E74"/>
    <w:rsid w:val="00B16007"/>
    <w:rsid w:val="00B17699"/>
    <w:rsid w:val="00B17F2F"/>
    <w:rsid w:val="00B201ED"/>
    <w:rsid w:val="00B20B0B"/>
    <w:rsid w:val="00B21581"/>
    <w:rsid w:val="00B22439"/>
    <w:rsid w:val="00B238AF"/>
    <w:rsid w:val="00B240DC"/>
    <w:rsid w:val="00B25383"/>
    <w:rsid w:val="00B25C49"/>
    <w:rsid w:val="00B26422"/>
    <w:rsid w:val="00B27942"/>
    <w:rsid w:val="00B27974"/>
    <w:rsid w:val="00B27A12"/>
    <w:rsid w:val="00B301B3"/>
    <w:rsid w:val="00B30603"/>
    <w:rsid w:val="00B30A4B"/>
    <w:rsid w:val="00B343B5"/>
    <w:rsid w:val="00B34BF4"/>
    <w:rsid w:val="00B34FEA"/>
    <w:rsid w:val="00B350B9"/>
    <w:rsid w:val="00B35696"/>
    <w:rsid w:val="00B36FAF"/>
    <w:rsid w:val="00B40635"/>
    <w:rsid w:val="00B40E32"/>
    <w:rsid w:val="00B41E4C"/>
    <w:rsid w:val="00B44614"/>
    <w:rsid w:val="00B453E1"/>
    <w:rsid w:val="00B45F01"/>
    <w:rsid w:val="00B4753C"/>
    <w:rsid w:val="00B533C7"/>
    <w:rsid w:val="00B5378B"/>
    <w:rsid w:val="00B55084"/>
    <w:rsid w:val="00B55107"/>
    <w:rsid w:val="00B55570"/>
    <w:rsid w:val="00B5680E"/>
    <w:rsid w:val="00B56C9F"/>
    <w:rsid w:val="00B573B6"/>
    <w:rsid w:val="00B615B5"/>
    <w:rsid w:val="00B61C82"/>
    <w:rsid w:val="00B62180"/>
    <w:rsid w:val="00B632D3"/>
    <w:rsid w:val="00B63DAC"/>
    <w:rsid w:val="00B64851"/>
    <w:rsid w:val="00B65279"/>
    <w:rsid w:val="00B65F81"/>
    <w:rsid w:val="00B6648E"/>
    <w:rsid w:val="00B66C25"/>
    <w:rsid w:val="00B66D40"/>
    <w:rsid w:val="00B67F3D"/>
    <w:rsid w:val="00B700F2"/>
    <w:rsid w:val="00B709D5"/>
    <w:rsid w:val="00B71B09"/>
    <w:rsid w:val="00B71FD3"/>
    <w:rsid w:val="00B74350"/>
    <w:rsid w:val="00B74C6C"/>
    <w:rsid w:val="00B75B76"/>
    <w:rsid w:val="00B75D20"/>
    <w:rsid w:val="00B760A1"/>
    <w:rsid w:val="00B7685B"/>
    <w:rsid w:val="00B77D5E"/>
    <w:rsid w:val="00B832F7"/>
    <w:rsid w:val="00B83629"/>
    <w:rsid w:val="00B8466B"/>
    <w:rsid w:val="00B85571"/>
    <w:rsid w:val="00B85866"/>
    <w:rsid w:val="00B85DAC"/>
    <w:rsid w:val="00B86482"/>
    <w:rsid w:val="00B8648F"/>
    <w:rsid w:val="00B86C56"/>
    <w:rsid w:val="00B873BB"/>
    <w:rsid w:val="00B92F4C"/>
    <w:rsid w:val="00B94429"/>
    <w:rsid w:val="00B94945"/>
    <w:rsid w:val="00B94E5D"/>
    <w:rsid w:val="00B9620A"/>
    <w:rsid w:val="00B96349"/>
    <w:rsid w:val="00B9682C"/>
    <w:rsid w:val="00B9727C"/>
    <w:rsid w:val="00B97BC9"/>
    <w:rsid w:val="00BA05AD"/>
    <w:rsid w:val="00BA0A6B"/>
    <w:rsid w:val="00BA0D5D"/>
    <w:rsid w:val="00BA1D50"/>
    <w:rsid w:val="00BA229A"/>
    <w:rsid w:val="00BA38B8"/>
    <w:rsid w:val="00BA52D5"/>
    <w:rsid w:val="00BA6D26"/>
    <w:rsid w:val="00BB11C1"/>
    <w:rsid w:val="00BB25B8"/>
    <w:rsid w:val="00BB3D1B"/>
    <w:rsid w:val="00BB71F5"/>
    <w:rsid w:val="00BB75D7"/>
    <w:rsid w:val="00BC0689"/>
    <w:rsid w:val="00BC0D9A"/>
    <w:rsid w:val="00BC199C"/>
    <w:rsid w:val="00BC1E39"/>
    <w:rsid w:val="00BC3CE1"/>
    <w:rsid w:val="00BC3DC9"/>
    <w:rsid w:val="00BC4662"/>
    <w:rsid w:val="00BC54F0"/>
    <w:rsid w:val="00BC6C2B"/>
    <w:rsid w:val="00BC7C56"/>
    <w:rsid w:val="00BD0190"/>
    <w:rsid w:val="00BD0EE9"/>
    <w:rsid w:val="00BD186C"/>
    <w:rsid w:val="00BD57F9"/>
    <w:rsid w:val="00BD689E"/>
    <w:rsid w:val="00BD6AB0"/>
    <w:rsid w:val="00BD74B9"/>
    <w:rsid w:val="00BE05EC"/>
    <w:rsid w:val="00BE0F00"/>
    <w:rsid w:val="00BE166D"/>
    <w:rsid w:val="00BE359D"/>
    <w:rsid w:val="00BE3CB3"/>
    <w:rsid w:val="00BE3FA4"/>
    <w:rsid w:val="00BE405C"/>
    <w:rsid w:val="00BE4F31"/>
    <w:rsid w:val="00BE7266"/>
    <w:rsid w:val="00BE750A"/>
    <w:rsid w:val="00BE7E8E"/>
    <w:rsid w:val="00BF0B70"/>
    <w:rsid w:val="00BF1231"/>
    <w:rsid w:val="00BF1A24"/>
    <w:rsid w:val="00BF1B3D"/>
    <w:rsid w:val="00BF20BA"/>
    <w:rsid w:val="00BF25B4"/>
    <w:rsid w:val="00BF263F"/>
    <w:rsid w:val="00BF32BA"/>
    <w:rsid w:val="00BF4E07"/>
    <w:rsid w:val="00BF5F04"/>
    <w:rsid w:val="00C01D3B"/>
    <w:rsid w:val="00C03305"/>
    <w:rsid w:val="00C05FA4"/>
    <w:rsid w:val="00C06CC7"/>
    <w:rsid w:val="00C07559"/>
    <w:rsid w:val="00C07B64"/>
    <w:rsid w:val="00C10116"/>
    <w:rsid w:val="00C10B81"/>
    <w:rsid w:val="00C12521"/>
    <w:rsid w:val="00C131C2"/>
    <w:rsid w:val="00C14429"/>
    <w:rsid w:val="00C1494F"/>
    <w:rsid w:val="00C14B6D"/>
    <w:rsid w:val="00C14C4E"/>
    <w:rsid w:val="00C16B4A"/>
    <w:rsid w:val="00C16FA8"/>
    <w:rsid w:val="00C205F0"/>
    <w:rsid w:val="00C20EA1"/>
    <w:rsid w:val="00C21FC6"/>
    <w:rsid w:val="00C23010"/>
    <w:rsid w:val="00C237BC"/>
    <w:rsid w:val="00C24042"/>
    <w:rsid w:val="00C249A3"/>
    <w:rsid w:val="00C24B9E"/>
    <w:rsid w:val="00C25AC0"/>
    <w:rsid w:val="00C269D6"/>
    <w:rsid w:val="00C325B7"/>
    <w:rsid w:val="00C325E4"/>
    <w:rsid w:val="00C32EF2"/>
    <w:rsid w:val="00C331C2"/>
    <w:rsid w:val="00C33392"/>
    <w:rsid w:val="00C343C5"/>
    <w:rsid w:val="00C344C0"/>
    <w:rsid w:val="00C34ADB"/>
    <w:rsid w:val="00C35068"/>
    <w:rsid w:val="00C35619"/>
    <w:rsid w:val="00C35761"/>
    <w:rsid w:val="00C36EFA"/>
    <w:rsid w:val="00C3788F"/>
    <w:rsid w:val="00C41519"/>
    <w:rsid w:val="00C4169A"/>
    <w:rsid w:val="00C42367"/>
    <w:rsid w:val="00C42BF5"/>
    <w:rsid w:val="00C443B0"/>
    <w:rsid w:val="00C44BF2"/>
    <w:rsid w:val="00C44CA7"/>
    <w:rsid w:val="00C46F7A"/>
    <w:rsid w:val="00C4709B"/>
    <w:rsid w:val="00C505F1"/>
    <w:rsid w:val="00C51AE2"/>
    <w:rsid w:val="00C55B45"/>
    <w:rsid w:val="00C56657"/>
    <w:rsid w:val="00C56F8E"/>
    <w:rsid w:val="00C57ED4"/>
    <w:rsid w:val="00C57F7C"/>
    <w:rsid w:val="00C60406"/>
    <w:rsid w:val="00C644B2"/>
    <w:rsid w:val="00C64A66"/>
    <w:rsid w:val="00C65A90"/>
    <w:rsid w:val="00C66665"/>
    <w:rsid w:val="00C7030C"/>
    <w:rsid w:val="00C70C8C"/>
    <w:rsid w:val="00C71197"/>
    <w:rsid w:val="00C71F60"/>
    <w:rsid w:val="00C72335"/>
    <w:rsid w:val="00C738AC"/>
    <w:rsid w:val="00C73917"/>
    <w:rsid w:val="00C74135"/>
    <w:rsid w:val="00C75EC1"/>
    <w:rsid w:val="00C76436"/>
    <w:rsid w:val="00C77A24"/>
    <w:rsid w:val="00C802A3"/>
    <w:rsid w:val="00C8030F"/>
    <w:rsid w:val="00C8053C"/>
    <w:rsid w:val="00C80824"/>
    <w:rsid w:val="00C80B43"/>
    <w:rsid w:val="00C81187"/>
    <w:rsid w:val="00C8174C"/>
    <w:rsid w:val="00C82108"/>
    <w:rsid w:val="00C83327"/>
    <w:rsid w:val="00C834C3"/>
    <w:rsid w:val="00C8403F"/>
    <w:rsid w:val="00C845F6"/>
    <w:rsid w:val="00C86662"/>
    <w:rsid w:val="00C86FEF"/>
    <w:rsid w:val="00C90E99"/>
    <w:rsid w:val="00C9180D"/>
    <w:rsid w:val="00C91C89"/>
    <w:rsid w:val="00C92A65"/>
    <w:rsid w:val="00C92B1A"/>
    <w:rsid w:val="00C93783"/>
    <w:rsid w:val="00C948E4"/>
    <w:rsid w:val="00C95396"/>
    <w:rsid w:val="00C95866"/>
    <w:rsid w:val="00C964C9"/>
    <w:rsid w:val="00C96E38"/>
    <w:rsid w:val="00C97341"/>
    <w:rsid w:val="00C97406"/>
    <w:rsid w:val="00CA0C4B"/>
    <w:rsid w:val="00CA1A24"/>
    <w:rsid w:val="00CA2AE1"/>
    <w:rsid w:val="00CA6202"/>
    <w:rsid w:val="00CA7CF4"/>
    <w:rsid w:val="00CB1AC5"/>
    <w:rsid w:val="00CB2154"/>
    <w:rsid w:val="00CB2539"/>
    <w:rsid w:val="00CB2673"/>
    <w:rsid w:val="00CB26CB"/>
    <w:rsid w:val="00CB3501"/>
    <w:rsid w:val="00CB5299"/>
    <w:rsid w:val="00CB6D7B"/>
    <w:rsid w:val="00CB7205"/>
    <w:rsid w:val="00CB7A41"/>
    <w:rsid w:val="00CB7EEF"/>
    <w:rsid w:val="00CB7FE4"/>
    <w:rsid w:val="00CC12AF"/>
    <w:rsid w:val="00CC1C5C"/>
    <w:rsid w:val="00CC1F86"/>
    <w:rsid w:val="00CC2137"/>
    <w:rsid w:val="00CC2A12"/>
    <w:rsid w:val="00CC2FEB"/>
    <w:rsid w:val="00CC3599"/>
    <w:rsid w:val="00CC3741"/>
    <w:rsid w:val="00CC4702"/>
    <w:rsid w:val="00CC52F9"/>
    <w:rsid w:val="00CC5CE3"/>
    <w:rsid w:val="00CC5D95"/>
    <w:rsid w:val="00CC7570"/>
    <w:rsid w:val="00CC766B"/>
    <w:rsid w:val="00CC7D89"/>
    <w:rsid w:val="00CD1010"/>
    <w:rsid w:val="00CD1A80"/>
    <w:rsid w:val="00CD3F69"/>
    <w:rsid w:val="00CD4121"/>
    <w:rsid w:val="00CD485F"/>
    <w:rsid w:val="00CD49E4"/>
    <w:rsid w:val="00CD506D"/>
    <w:rsid w:val="00CD5368"/>
    <w:rsid w:val="00CD5CC3"/>
    <w:rsid w:val="00CD6802"/>
    <w:rsid w:val="00CD740A"/>
    <w:rsid w:val="00CD7A23"/>
    <w:rsid w:val="00CE0849"/>
    <w:rsid w:val="00CE0A27"/>
    <w:rsid w:val="00CE0A3F"/>
    <w:rsid w:val="00CE0AD6"/>
    <w:rsid w:val="00CE0E45"/>
    <w:rsid w:val="00CE1F1D"/>
    <w:rsid w:val="00CE27DB"/>
    <w:rsid w:val="00CE2980"/>
    <w:rsid w:val="00CE2DAE"/>
    <w:rsid w:val="00CE4321"/>
    <w:rsid w:val="00CE79D8"/>
    <w:rsid w:val="00CE7CFE"/>
    <w:rsid w:val="00CF037D"/>
    <w:rsid w:val="00CF0A48"/>
    <w:rsid w:val="00CF1957"/>
    <w:rsid w:val="00CF2091"/>
    <w:rsid w:val="00CF474B"/>
    <w:rsid w:val="00CF5448"/>
    <w:rsid w:val="00CF7563"/>
    <w:rsid w:val="00CF794A"/>
    <w:rsid w:val="00D002A4"/>
    <w:rsid w:val="00D0097A"/>
    <w:rsid w:val="00D01400"/>
    <w:rsid w:val="00D015F4"/>
    <w:rsid w:val="00D01A31"/>
    <w:rsid w:val="00D01BD2"/>
    <w:rsid w:val="00D02D34"/>
    <w:rsid w:val="00D03730"/>
    <w:rsid w:val="00D049E6"/>
    <w:rsid w:val="00D05252"/>
    <w:rsid w:val="00D05478"/>
    <w:rsid w:val="00D05BB6"/>
    <w:rsid w:val="00D05DF8"/>
    <w:rsid w:val="00D061EF"/>
    <w:rsid w:val="00D06B90"/>
    <w:rsid w:val="00D06C84"/>
    <w:rsid w:val="00D07142"/>
    <w:rsid w:val="00D07404"/>
    <w:rsid w:val="00D07830"/>
    <w:rsid w:val="00D12200"/>
    <w:rsid w:val="00D12DC3"/>
    <w:rsid w:val="00D13696"/>
    <w:rsid w:val="00D1389A"/>
    <w:rsid w:val="00D13AD9"/>
    <w:rsid w:val="00D13F95"/>
    <w:rsid w:val="00D14361"/>
    <w:rsid w:val="00D146F0"/>
    <w:rsid w:val="00D1518C"/>
    <w:rsid w:val="00D153EE"/>
    <w:rsid w:val="00D1587A"/>
    <w:rsid w:val="00D1704E"/>
    <w:rsid w:val="00D177E7"/>
    <w:rsid w:val="00D20550"/>
    <w:rsid w:val="00D2077C"/>
    <w:rsid w:val="00D221A9"/>
    <w:rsid w:val="00D228C5"/>
    <w:rsid w:val="00D229E4"/>
    <w:rsid w:val="00D24929"/>
    <w:rsid w:val="00D24A73"/>
    <w:rsid w:val="00D24B85"/>
    <w:rsid w:val="00D26819"/>
    <w:rsid w:val="00D26FD5"/>
    <w:rsid w:val="00D270A1"/>
    <w:rsid w:val="00D27756"/>
    <w:rsid w:val="00D31629"/>
    <w:rsid w:val="00D31B0A"/>
    <w:rsid w:val="00D335DD"/>
    <w:rsid w:val="00D3364C"/>
    <w:rsid w:val="00D34272"/>
    <w:rsid w:val="00D345CE"/>
    <w:rsid w:val="00D34D7E"/>
    <w:rsid w:val="00D35266"/>
    <w:rsid w:val="00D35738"/>
    <w:rsid w:val="00D35DA8"/>
    <w:rsid w:val="00D37740"/>
    <w:rsid w:val="00D37FF7"/>
    <w:rsid w:val="00D40640"/>
    <w:rsid w:val="00D425FD"/>
    <w:rsid w:val="00D42823"/>
    <w:rsid w:val="00D436E7"/>
    <w:rsid w:val="00D46771"/>
    <w:rsid w:val="00D47794"/>
    <w:rsid w:val="00D478F6"/>
    <w:rsid w:val="00D50C53"/>
    <w:rsid w:val="00D5117E"/>
    <w:rsid w:val="00D5333D"/>
    <w:rsid w:val="00D53D36"/>
    <w:rsid w:val="00D54C3B"/>
    <w:rsid w:val="00D54FB0"/>
    <w:rsid w:val="00D5522D"/>
    <w:rsid w:val="00D55EE9"/>
    <w:rsid w:val="00D5755D"/>
    <w:rsid w:val="00D60408"/>
    <w:rsid w:val="00D605BE"/>
    <w:rsid w:val="00D618EC"/>
    <w:rsid w:val="00D619A2"/>
    <w:rsid w:val="00D63046"/>
    <w:rsid w:val="00D63529"/>
    <w:rsid w:val="00D63F20"/>
    <w:rsid w:val="00D653A8"/>
    <w:rsid w:val="00D65977"/>
    <w:rsid w:val="00D677DB"/>
    <w:rsid w:val="00D706B6"/>
    <w:rsid w:val="00D7097B"/>
    <w:rsid w:val="00D70E45"/>
    <w:rsid w:val="00D716EA"/>
    <w:rsid w:val="00D718B8"/>
    <w:rsid w:val="00D71B94"/>
    <w:rsid w:val="00D72813"/>
    <w:rsid w:val="00D74786"/>
    <w:rsid w:val="00D74AC0"/>
    <w:rsid w:val="00D74BAB"/>
    <w:rsid w:val="00D76211"/>
    <w:rsid w:val="00D762FD"/>
    <w:rsid w:val="00D7635F"/>
    <w:rsid w:val="00D80BBA"/>
    <w:rsid w:val="00D819E1"/>
    <w:rsid w:val="00D81BE8"/>
    <w:rsid w:val="00D82CD1"/>
    <w:rsid w:val="00D83FC3"/>
    <w:rsid w:val="00D84C98"/>
    <w:rsid w:val="00D864B1"/>
    <w:rsid w:val="00D90A89"/>
    <w:rsid w:val="00D91EF1"/>
    <w:rsid w:val="00D92F5D"/>
    <w:rsid w:val="00D93286"/>
    <w:rsid w:val="00D93F71"/>
    <w:rsid w:val="00D94403"/>
    <w:rsid w:val="00D9501A"/>
    <w:rsid w:val="00D95785"/>
    <w:rsid w:val="00D958C5"/>
    <w:rsid w:val="00DA119D"/>
    <w:rsid w:val="00DA1276"/>
    <w:rsid w:val="00DA259C"/>
    <w:rsid w:val="00DA4487"/>
    <w:rsid w:val="00DA4E79"/>
    <w:rsid w:val="00DA4E83"/>
    <w:rsid w:val="00DA5AA3"/>
    <w:rsid w:val="00DB0745"/>
    <w:rsid w:val="00DB18AD"/>
    <w:rsid w:val="00DB4555"/>
    <w:rsid w:val="00DB488E"/>
    <w:rsid w:val="00DB4DF7"/>
    <w:rsid w:val="00DB5C4C"/>
    <w:rsid w:val="00DB71B4"/>
    <w:rsid w:val="00DB7C6B"/>
    <w:rsid w:val="00DB7F67"/>
    <w:rsid w:val="00DC0197"/>
    <w:rsid w:val="00DC060B"/>
    <w:rsid w:val="00DC19F6"/>
    <w:rsid w:val="00DC391E"/>
    <w:rsid w:val="00DC586C"/>
    <w:rsid w:val="00DC62CC"/>
    <w:rsid w:val="00DC6DF4"/>
    <w:rsid w:val="00DC71C1"/>
    <w:rsid w:val="00DD1832"/>
    <w:rsid w:val="00DD40DD"/>
    <w:rsid w:val="00DD5966"/>
    <w:rsid w:val="00DD6124"/>
    <w:rsid w:val="00DD7BE8"/>
    <w:rsid w:val="00DE0A2B"/>
    <w:rsid w:val="00DE1C90"/>
    <w:rsid w:val="00DE26BB"/>
    <w:rsid w:val="00DE2BF8"/>
    <w:rsid w:val="00DE385B"/>
    <w:rsid w:val="00DE42C9"/>
    <w:rsid w:val="00DE529D"/>
    <w:rsid w:val="00DE5376"/>
    <w:rsid w:val="00DE711E"/>
    <w:rsid w:val="00DF1140"/>
    <w:rsid w:val="00DF1951"/>
    <w:rsid w:val="00DF3C35"/>
    <w:rsid w:val="00DF43EB"/>
    <w:rsid w:val="00DF65A9"/>
    <w:rsid w:val="00DF6B2F"/>
    <w:rsid w:val="00DF7FFE"/>
    <w:rsid w:val="00E0037B"/>
    <w:rsid w:val="00E009F1"/>
    <w:rsid w:val="00E00B7F"/>
    <w:rsid w:val="00E0457C"/>
    <w:rsid w:val="00E04B4D"/>
    <w:rsid w:val="00E05503"/>
    <w:rsid w:val="00E055CA"/>
    <w:rsid w:val="00E05FE3"/>
    <w:rsid w:val="00E06A17"/>
    <w:rsid w:val="00E07D05"/>
    <w:rsid w:val="00E10A31"/>
    <w:rsid w:val="00E10DEF"/>
    <w:rsid w:val="00E1180B"/>
    <w:rsid w:val="00E12DD1"/>
    <w:rsid w:val="00E14723"/>
    <w:rsid w:val="00E149EF"/>
    <w:rsid w:val="00E153EE"/>
    <w:rsid w:val="00E159C5"/>
    <w:rsid w:val="00E15E03"/>
    <w:rsid w:val="00E16C6D"/>
    <w:rsid w:val="00E16CD1"/>
    <w:rsid w:val="00E17A18"/>
    <w:rsid w:val="00E20A81"/>
    <w:rsid w:val="00E213DC"/>
    <w:rsid w:val="00E24B39"/>
    <w:rsid w:val="00E25B00"/>
    <w:rsid w:val="00E26772"/>
    <w:rsid w:val="00E27830"/>
    <w:rsid w:val="00E30748"/>
    <w:rsid w:val="00E307EB"/>
    <w:rsid w:val="00E309A4"/>
    <w:rsid w:val="00E309D3"/>
    <w:rsid w:val="00E30CB5"/>
    <w:rsid w:val="00E3192A"/>
    <w:rsid w:val="00E33762"/>
    <w:rsid w:val="00E34C2A"/>
    <w:rsid w:val="00E350ED"/>
    <w:rsid w:val="00E3545E"/>
    <w:rsid w:val="00E3669C"/>
    <w:rsid w:val="00E37179"/>
    <w:rsid w:val="00E37732"/>
    <w:rsid w:val="00E379C6"/>
    <w:rsid w:val="00E4029F"/>
    <w:rsid w:val="00E408FE"/>
    <w:rsid w:val="00E411D6"/>
    <w:rsid w:val="00E413A4"/>
    <w:rsid w:val="00E43101"/>
    <w:rsid w:val="00E43610"/>
    <w:rsid w:val="00E44070"/>
    <w:rsid w:val="00E4417C"/>
    <w:rsid w:val="00E444C7"/>
    <w:rsid w:val="00E458D8"/>
    <w:rsid w:val="00E46760"/>
    <w:rsid w:val="00E46C6E"/>
    <w:rsid w:val="00E470C0"/>
    <w:rsid w:val="00E4725D"/>
    <w:rsid w:val="00E477D0"/>
    <w:rsid w:val="00E52192"/>
    <w:rsid w:val="00E5235C"/>
    <w:rsid w:val="00E52575"/>
    <w:rsid w:val="00E529E6"/>
    <w:rsid w:val="00E53130"/>
    <w:rsid w:val="00E5325B"/>
    <w:rsid w:val="00E53F37"/>
    <w:rsid w:val="00E54164"/>
    <w:rsid w:val="00E54260"/>
    <w:rsid w:val="00E543B3"/>
    <w:rsid w:val="00E55CC2"/>
    <w:rsid w:val="00E57438"/>
    <w:rsid w:val="00E57908"/>
    <w:rsid w:val="00E57D2D"/>
    <w:rsid w:val="00E57F00"/>
    <w:rsid w:val="00E604CF"/>
    <w:rsid w:val="00E60B9E"/>
    <w:rsid w:val="00E6146D"/>
    <w:rsid w:val="00E6380C"/>
    <w:rsid w:val="00E64C4E"/>
    <w:rsid w:val="00E657D8"/>
    <w:rsid w:val="00E668A9"/>
    <w:rsid w:val="00E67538"/>
    <w:rsid w:val="00E67567"/>
    <w:rsid w:val="00E67F55"/>
    <w:rsid w:val="00E70EE4"/>
    <w:rsid w:val="00E7169C"/>
    <w:rsid w:val="00E71F0A"/>
    <w:rsid w:val="00E72266"/>
    <w:rsid w:val="00E7237A"/>
    <w:rsid w:val="00E72BF1"/>
    <w:rsid w:val="00E73ED0"/>
    <w:rsid w:val="00E746F3"/>
    <w:rsid w:val="00E75984"/>
    <w:rsid w:val="00E76E25"/>
    <w:rsid w:val="00E81BF0"/>
    <w:rsid w:val="00E81E9F"/>
    <w:rsid w:val="00E81FB7"/>
    <w:rsid w:val="00E82124"/>
    <w:rsid w:val="00E82F2D"/>
    <w:rsid w:val="00E834B9"/>
    <w:rsid w:val="00E84D6B"/>
    <w:rsid w:val="00E85D0F"/>
    <w:rsid w:val="00E86149"/>
    <w:rsid w:val="00E86F15"/>
    <w:rsid w:val="00E87076"/>
    <w:rsid w:val="00E8738F"/>
    <w:rsid w:val="00E87488"/>
    <w:rsid w:val="00E90444"/>
    <w:rsid w:val="00E90D0E"/>
    <w:rsid w:val="00E90FD5"/>
    <w:rsid w:val="00E913E3"/>
    <w:rsid w:val="00E9223C"/>
    <w:rsid w:val="00E9366D"/>
    <w:rsid w:val="00E939A6"/>
    <w:rsid w:val="00E93C1B"/>
    <w:rsid w:val="00E95612"/>
    <w:rsid w:val="00E95DFF"/>
    <w:rsid w:val="00E95F6A"/>
    <w:rsid w:val="00E96B5D"/>
    <w:rsid w:val="00E96C12"/>
    <w:rsid w:val="00EA054E"/>
    <w:rsid w:val="00EA0C90"/>
    <w:rsid w:val="00EA179C"/>
    <w:rsid w:val="00EA3562"/>
    <w:rsid w:val="00EA368C"/>
    <w:rsid w:val="00EA460A"/>
    <w:rsid w:val="00EA4883"/>
    <w:rsid w:val="00EA629E"/>
    <w:rsid w:val="00EA672A"/>
    <w:rsid w:val="00EA6AE4"/>
    <w:rsid w:val="00EA72DE"/>
    <w:rsid w:val="00EA7C10"/>
    <w:rsid w:val="00EB0544"/>
    <w:rsid w:val="00EB1D8F"/>
    <w:rsid w:val="00EB32FE"/>
    <w:rsid w:val="00EB4AB4"/>
    <w:rsid w:val="00EB6653"/>
    <w:rsid w:val="00EB6BA0"/>
    <w:rsid w:val="00EB77C0"/>
    <w:rsid w:val="00EB7D67"/>
    <w:rsid w:val="00EC2897"/>
    <w:rsid w:val="00EC2AFD"/>
    <w:rsid w:val="00EC2C7A"/>
    <w:rsid w:val="00EC3F37"/>
    <w:rsid w:val="00EC4354"/>
    <w:rsid w:val="00EC4C52"/>
    <w:rsid w:val="00EC5620"/>
    <w:rsid w:val="00EC5EE2"/>
    <w:rsid w:val="00EC5F43"/>
    <w:rsid w:val="00EC66C5"/>
    <w:rsid w:val="00EC6DD1"/>
    <w:rsid w:val="00ED10B6"/>
    <w:rsid w:val="00ED2C56"/>
    <w:rsid w:val="00ED2F38"/>
    <w:rsid w:val="00ED404F"/>
    <w:rsid w:val="00ED59FF"/>
    <w:rsid w:val="00ED5A27"/>
    <w:rsid w:val="00ED5B77"/>
    <w:rsid w:val="00ED5D53"/>
    <w:rsid w:val="00ED5DF9"/>
    <w:rsid w:val="00ED6218"/>
    <w:rsid w:val="00ED7908"/>
    <w:rsid w:val="00ED7A09"/>
    <w:rsid w:val="00EE092C"/>
    <w:rsid w:val="00EE14D5"/>
    <w:rsid w:val="00EE2FD5"/>
    <w:rsid w:val="00EE4866"/>
    <w:rsid w:val="00EE5A77"/>
    <w:rsid w:val="00EE709B"/>
    <w:rsid w:val="00EE7717"/>
    <w:rsid w:val="00EE7AC8"/>
    <w:rsid w:val="00EF03B9"/>
    <w:rsid w:val="00EF053E"/>
    <w:rsid w:val="00EF0FCE"/>
    <w:rsid w:val="00EF130A"/>
    <w:rsid w:val="00EF1AFB"/>
    <w:rsid w:val="00EF2C0F"/>
    <w:rsid w:val="00EF2E00"/>
    <w:rsid w:val="00EF3AD3"/>
    <w:rsid w:val="00EF3EBF"/>
    <w:rsid w:val="00EF4DD2"/>
    <w:rsid w:val="00F0007F"/>
    <w:rsid w:val="00F01131"/>
    <w:rsid w:val="00F01346"/>
    <w:rsid w:val="00F018BA"/>
    <w:rsid w:val="00F02FD5"/>
    <w:rsid w:val="00F040E3"/>
    <w:rsid w:val="00F04694"/>
    <w:rsid w:val="00F04A4C"/>
    <w:rsid w:val="00F04E37"/>
    <w:rsid w:val="00F0590B"/>
    <w:rsid w:val="00F0767B"/>
    <w:rsid w:val="00F10DA5"/>
    <w:rsid w:val="00F116CD"/>
    <w:rsid w:val="00F125D7"/>
    <w:rsid w:val="00F125DA"/>
    <w:rsid w:val="00F12748"/>
    <w:rsid w:val="00F1362D"/>
    <w:rsid w:val="00F13783"/>
    <w:rsid w:val="00F15324"/>
    <w:rsid w:val="00F15788"/>
    <w:rsid w:val="00F15BCE"/>
    <w:rsid w:val="00F161CC"/>
    <w:rsid w:val="00F167BB"/>
    <w:rsid w:val="00F17A71"/>
    <w:rsid w:val="00F17DBF"/>
    <w:rsid w:val="00F20446"/>
    <w:rsid w:val="00F20C03"/>
    <w:rsid w:val="00F20F0B"/>
    <w:rsid w:val="00F216B1"/>
    <w:rsid w:val="00F22AF6"/>
    <w:rsid w:val="00F25317"/>
    <w:rsid w:val="00F25DB9"/>
    <w:rsid w:val="00F26033"/>
    <w:rsid w:val="00F26E77"/>
    <w:rsid w:val="00F311AA"/>
    <w:rsid w:val="00F3153B"/>
    <w:rsid w:val="00F32A00"/>
    <w:rsid w:val="00F34E3E"/>
    <w:rsid w:val="00F3517C"/>
    <w:rsid w:val="00F3738B"/>
    <w:rsid w:val="00F375D6"/>
    <w:rsid w:val="00F413C3"/>
    <w:rsid w:val="00F4237A"/>
    <w:rsid w:val="00F4375E"/>
    <w:rsid w:val="00F43765"/>
    <w:rsid w:val="00F45884"/>
    <w:rsid w:val="00F463AA"/>
    <w:rsid w:val="00F46B16"/>
    <w:rsid w:val="00F46F1D"/>
    <w:rsid w:val="00F470A0"/>
    <w:rsid w:val="00F47966"/>
    <w:rsid w:val="00F500FA"/>
    <w:rsid w:val="00F507CB"/>
    <w:rsid w:val="00F5171D"/>
    <w:rsid w:val="00F521C3"/>
    <w:rsid w:val="00F531AC"/>
    <w:rsid w:val="00F53552"/>
    <w:rsid w:val="00F54BAC"/>
    <w:rsid w:val="00F5664A"/>
    <w:rsid w:val="00F56C8D"/>
    <w:rsid w:val="00F600A1"/>
    <w:rsid w:val="00F60542"/>
    <w:rsid w:val="00F612CC"/>
    <w:rsid w:val="00F63CE7"/>
    <w:rsid w:val="00F64219"/>
    <w:rsid w:val="00F648EF"/>
    <w:rsid w:val="00F656E1"/>
    <w:rsid w:val="00F65A55"/>
    <w:rsid w:val="00F66BE1"/>
    <w:rsid w:val="00F66C80"/>
    <w:rsid w:val="00F673A8"/>
    <w:rsid w:val="00F6765A"/>
    <w:rsid w:val="00F71A28"/>
    <w:rsid w:val="00F71EF2"/>
    <w:rsid w:val="00F71F33"/>
    <w:rsid w:val="00F72259"/>
    <w:rsid w:val="00F74178"/>
    <w:rsid w:val="00F7459D"/>
    <w:rsid w:val="00F752B8"/>
    <w:rsid w:val="00F75A39"/>
    <w:rsid w:val="00F77127"/>
    <w:rsid w:val="00F80E48"/>
    <w:rsid w:val="00F8124C"/>
    <w:rsid w:val="00F82422"/>
    <w:rsid w:val="00F83693"/>
    <w:rsid w:val="00F85BE6"/>
    <w:rsid w:val="00F86CBF"/>
    <w:rsid w:val="00F9029E"/>
    <w:rsid w:val="00F913FC"/>
    <w:rsid w:val="00F9292E"/>
    <w:rsid w:val="00F96AF8"/>
    <w:rsid w:val="00FA0484"/>
    <w:rsid w:val="00FA04B6"/>
    <w:rsid w:val="00FA0D65"/>
    <w:rsid w:val="00FA1A49"/>
    <w:rsid w:val="00FA1F23"/>
    <w:rsid w:val="00FA3046"/>
    <w:rsid w:val="00FA35BF"/>
    <w:rsid w:val="00FA39DD"/>
    <w:rsid w:val="00FA3BDA"/>
    <w:rsid w:val="00FA428A"/>
    <w:rsid w:val="00FA5658"/>
    <w:rsid w:val="00FA57E4"/>
    <w:rsid w:val="00FA5BEB"/>
    <w:rsid w:val="00FA62F1"/>
    <w:rsid w:val="00FA67CB"/>
    <w:rsid w:val="00FA6CA9"/>
    <w:rsid w:val="00FA70B8"/>
    <w:rsid w:val="00FB0CCB"/>
    <w:rsid w:val="00FB11A3"/>
    <w:rsid w:val="00FB13BA"/>
    <w:rsid w:val="00FB19C8"/>
    <w:rsid w:val="00FB20C8"/>
    <w:rsid w:val="00FB306F"/>
    <w:rsid w:val="00FB7521"/>
    <w:rsid w:val="00FB76CE"/>
    <w:rsid w:val="00FC10EF"/>
    <w:rsid w:val="00FC29B7"/>
    <w:rsid w:val="00FC3223"/>
    <w:rsid w:val="00FC3239"/>
    <w:rsid w:val="00FC34BE"/>
    <w:rsid w:val="00FC6C1A"/>
    <w:rsid w:val="00FD2C0C"/>
    <w:rsid w:val="00FD346B"/>
    <w:rsid w:val="00FD4A39"/>
    <w:rsid w:val="00FD4CC5"/>
    <w:rsid w:val="00FD4E41"/>
    <w:rsid w:val="00FD5808"/>
    <w:rsid w:val="00FD7B2D"/>
    <w:rsid w:val="00FE0C3E"/>
    <w:rsid w:val="00FE1625"/>
    <w:rsid w:val="00FE3068"/>
    <w:rsid w:val="00FE3739"/>
    <w:rsid w:val="00FE50CD"/>
    <w:rsid w:val="00FE5490"/>
    <w:rsid w:val="00FE5555"/>
    <w:rsid w:val="00FE68F7"/>
    <w:rsid w:val="00FE6FDE"/>
    <w:rsid w:val="00FE7DAC"/>
    <w:rsid w:val="00FF0065"/>
    <w:rsid w:val="00FF1999"/>
    <w:rsid w:val="00FF3DAF"/>
    <w:rsid w:val="00FF3FB6"/>
    <w:rsid w:val="00FF4699"/>
    <w:rsid w:val="00FF4ABD"/>
    <w:rsid w:val="00FF4F8A"/>
    <w:rsid w:val="00FF525F"/>
    <w:rsid w:val="00FF5EB6"/>
    <w:rsid w:val="00FF6597"/>
    <w:rsid w:val="00FF6F3F"/>
    <w:rsid w:val="00FF720B"/>
    <w:rsid w:val="00FF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7E6"/>
    <w:pPr>
      <w:ind w:left="720"/>
      <w:contextualSpacing/>
    </w:pPr>
  </w:style>
  <w:style w:type="paragraph" w:styleId="Sansinterligne">
    <w:name w:val="No Spacing"/>
    <w:uiPriority w:val="1"/>
    <w:qFormat/>
    <w:rsid w:val="00CA1A24"/>
    <w:pPr>
      <w:spacing w:after="0"/>
      <w:jc w:val="both"/>
    </w:pPr>
    <w:rPr>
      <w:rFonts w:cs="Mangal"/>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7E6"/>
    <w:pPr>
      <w:ind w:left="720"/>
      <w:contextualSpacing/>
    </w:pPr>
  </w:style>
  <w:style w:type="paragraph" w:styleId="Sansinterligne">
    <w:name w:val="No Spacing"/>
    <w:uiPriority w:val="1"/>
    <w:qFormat/>
    <w:rsid w:val="00CA1A24"/>
    <w:pPr>
      <w:spacing w:after="0"/>
      <w:jc w:val="both"/>
    </w:pPr>
    <w:rPr>
      <w:rFonts w:cs="Mangal"/>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97997">
      <w:bodyDiv w:val="1"/>
      <w:marLeft w:val="0"/>
      <w:marRight w:val="0"/>
      <w:marTop w:val="0"/>
      <w:marBottom w:val="0"/>
      <w:divBdr>
        <w:top w:val="none" w:sz="0" w:space="0" w:color="auto"/>
        <w:left w:val="none" w:sz="0" w:space="0" w:color="auto"/>
        <w:bottom w:val="none" w:sz="0" w:space="0" w:color="auto"/>
        <w:right w:val="none" w:sz="0" w:space="0" w:color="auto"/>
      </w:divBdr>
      <w:divsChild>
        <w:div w:id="1630628882">
          <w:marLeft w:val="0"/>
          <w:marRight w:val="0"/>
          <w:marTop w:val="0"/>
          <w:marBottom w:val="0"/>
          <w:divBdr>
            <w:top w:val="none" w:sz="0" w:space="0" w:color="auto"/>
            <w:left w:val="none" w:sz="0" w:space="0" w:color="auto"/>
            <w:bottom w:val="none" w:sz="0" w:space="0" w:color="auto"/>
            <w:right w:val="none" w:sz="0" w:space="0" w:color="auto"/>
          </w:divBdr>
        </w:div>
        <w:div w:id="530994052">
          <w:marLeft w:val="0"/>
          <w:marRight w:val="0"/>
          <w:marTop w:val="0"/>
          <w:marBottom w:val="0"/>
          <w:divBdr>
            <w:top w:val="none" w:sz="0" w:space="0" w:color="auto"/>
            <w:left w:val="none" w:sz="0" w:space="0" w:color="auto"/>
            <w:bottom w:val="none" w:sz="0" w:space="0" w:color="auto"/>
            <w:right w:val="none" w:sz="0" w:space="0" w:color="auto"/>
          </w:divBdr>
        </w:div>
        <w:div w:id="145706522">
          <w:marLeft w:val="0"/>
          <w:marRight w:val="0"/>
          <w:marTop w:val="0"/>
          <w:marBottom w:val="0"/>
          <w:divBdr>
            <w:top w:val="none" w:sz="0" w:space="0" w:color="auto"/>
            <w:left w:val="none" w:sz="0" w:space="0" w:color="auto"/>
            <w:bottom w:val="none" w:sz="0" w:space="0" w:color="auto"/>
            <w:right w:val="none" w:sz="0" w:space="0" w:color="auto"/>
          </w:divBdr>
        </w:div>
        <w:div w:id="1668630449">
          <w:marLeft w:val="0"/>
          <w:marRight w:val="0"/>
          <w:marTop w:val="0"/>
          <w:marBottom w:val="0"/>
          <w:divBdr>
            <w:top w:val="none" w:sz="0" w:space="0" w:color="auto"/>
            <w:left w:val="none" w:sz="0" w:space="0" w:color="auto"/>
            <w:bottom w:val="none" w:sz="0" w:space="0" w:color="auto"/>
            <w:right w:val="none" w:sz="0" w:space="0" w:color="auto"/>
          </w:divBdr>
        </w:div>
        <w:div w:id="1563370898">
          <w:marLeft w:val="0"/>
          <w:marRight w:val="0"/>
          <w:marTop w:val="0"/>
          <w:marBottom w:val="0"/>
          <w:divBdr>
            <w:top w:val="none" w:sz="0" w:space="0" w:color="auto"/>
            <w:left w:val="none" w:sz="0" w:space="0" w:color="auto"/>
            <w:bottom w:val="none" w:sz="0" w:space="0" w:color="auto"/>
            <w:right w:val="none" w:sz="0" w:space="0" w:color="auto"/>
          </w:divBdr>
        </w:div>
        <w:div w:id="1719553395">
          <w:marLeft w:val="0"/>
          <w:marRight w:val="0"/>
          <w:marTop w:val="0"/>
          <w:marBottom w:val="0"/>
          <w:divBdr>
            <w:top w:val="none" w:sz="0" w:space="0" w:color="auto"/>
            <w:left w:val="none" w:sz="0" w:space="0" w:color="auto"/>
            <w:bottom w:val="none" w:sz="0" w:space="0" w:color="auto"/>
            <w:right w:val="none" w:sz="0" w:space="0" w:color="auto"/>
          </w:divBdr>
        </w:div>
        <w:div w:id="1465658732">
          <w:marLeft w:val="0"/>
          <w:marRight w:val="0"/>
          <w:marTop w:val="0"/>
          <w:marBottom w:val="0"/>
          <w:divBdr>
            <w:top w:val="none" w:sz="0" w:space="0" w:color="auto"/>
            <w:left w:val="none" w:sz="0" w:space="0" w:color="auto"/>
            <w:bottom w:val="none" w:sz="0" w:space="0" w:color="auto"/>
            <w:right w:val="none" w:sz="0" w:space="0" w:color="auto"/>
          </w:divBdr>
        </w:div>
        <w:div w:id="560797299">
          <w:marLeft w:val="0"/>
          <w:marRight w:val="0"/>
          <w:marTop w:val="0"/>
          <w:marBottom w:val="0"/>
          <w:divBdr>
            <w:top w:val="none" w:sz="0" w:space="0" w:color="auto"/>
            <w:left w:val="none" w:sz="0" w:space="0" w:color="auto"/>
            <w:bottom w:val="none" w:sz="0" w:space="0" w:color="auto"/>
            <w:right w:val="none" w:sz="0" w:space="0" w:color="auto"/>
          </w:divBdr>
        </w:div>
        <w:div w:id="925071448">
          <w:marLeft w:val="0"/>
          <w:marRight w:val="0"/>
          <w:marTop w:val="0"/>
          <w:marBottom w:val="0"/>
          <w:divBdr>
            <w:top w:val="none" w:sz="0" w:space="0" w:color="auto"/>
            <w:left w:val="none" w:sz="0" w:space="0" w:color="auto"/>
            <w:bottom w:val="none" w:sz="0" w:space="0" w:color="auto"/>
            <w:right w:val="none" w:sz="0" w:space="0" w:color="auto"/>
          </w:divBdr>
        </w:div>
        <w:div w:id="110708187">
          <w:marLeft w:val="0"/>
          <w:marRight w:val="0"/>
          <w:marTop w:val="0"/>
          <w:marBottom w:val="0"/>
          <w:divBdr>
            <w:top w:val="none" w:sz="0" w:space="0" w:color="auto"/>
            <w:left w:val="none" w:sz="0" w:space="0" w:color="auto"/>
            <w:bottom w:val="none" w:sz="0" w:space="0" w:color="auto"/>
            <w:right w:val="none" w:sz="0" w:space="0" w:color="auto"/>
          </w:divBdr>
        </w:div>
        <w:div w:id="2067214089">
          <w:marLeft w:val="0"/>
          <w:marRight w:val="0"/>
          <w:marTop w:val="0"/>
          <w:marBottom w:val="0"/>
          <w:divBdr>
            <w:top w:val="none" w:sz="0" w:space="0" w:color="auto"/>
            <w:left w:val="none" w:sz="0" w:space="0" w:color="auto"/>
            <w:bottom w:val="none" w:sz="0" w:space="0" w:color="auto"/>
            <w:right w:val="none" w:sz="0" w:space="0" w:color="auto"/>
          </w:divBdr>
        </w:div>
        <w:div w:id="134494717">
          <w:marLeft w:val="0"/>
          <w:marRight w:val="0"/>
          <w:marTop w:val="0"/>
          <w:marBottom w:val="0"/>
          <w:divBdr>
            <w:top w:val="none" w:sz="0" w:space="0" w:color="auto"/>
            <w:left w:val="none" w:sz="0" w:space="0" w:color="auto"/>
            <w:bottom w:val="none" w:sz="0" w:space="0" w:color="auto"/>
            <w:right w:val="none" w:sz="0" w:space="0" w:color="auto"/>
          </w:divBdr>
        </w:div>
        <w:div w:id="849636347">
          <w:marLeft w:val="0"/>
          <w:marRight w:val="0"/>
          <w:marTop w:val="0"/>
          <w:marBottom w:val="0"/>
          <w:divBdr>
            <w:top w:val="none" w:sz="0" w:space="0" w:color="auto"/>
            <w:left w:val="none" w:sz="0" w:space="0" w:color="auto"/>
            <w:bottom w:val="none" w:sz="0" w:space="0" w:color="auto"/>
            <w:right w:val="none" w:sz="0" w:space="0" w:color="auto"/>
          </w:divBdr>
        </w:div>
        <w:div w:id="877203502">
          <w:marLeft w:val="0"/>
          <w:marRight w:val="0"/>
          <w:marTop w:val="0"/>
          <w:marBottom w:val="0"/>
          <w:divBdr>
            <w:top w:val="none" w:sz="0" w:space="0" w:color="auto"/>
            <w:left w:val="none" w:sz="0" w:space="0" w:color="auto"/>
            <w:bottom w:val="none" w:sz="0" w:space="0" w:color="auto"/>
            <w:right w:val="none" w:sz="0" w:space="0" w:color="auto"/>
          </w:divBdr>
        </w:div>
        <w:div w:id="803279712">
          <w:marLeft w:val="0"/>
          <w:marRight w:val="0"/>
          <w:marTop w:val="0"/>
          <w:marBottom w:val="0"/>
          <w:divBdr>
            <w:top w:val="none" w:sz="0" w:space="0" w:color="auto"/>
            <w:left w:val="none" w:sz="0" w:space="0" w:color="auto"/>
            <w:bottom w:val="none" w:sz="0" w:space="0" w:color="auto"/>
            <w:right w:val="none" w:sz="0" w:space="0" w:color="auto"/>
          </w:divBdr>
        </w:div>
        <w:div w:id="1378318922">
          <w:marLeft w:val="0"/>
          <w:marRight w:val="0"/>
          <w:marTop w:val="0"/>
          <w:marBottom w:val="0"/>
          <w:divBdr>
            <w:top w:val="none" w:sz="0" w:space="0" w:color="auto"/>
            <w:left w:val="none" w:sz="0" w:space="0" w:color="auto"/>
            <w:bottom w:val="none" w:sz="0" w:space="0" w:color="auto"/>
            <w:right w:val="none" w:sz="0" w:space="0" w:color="auto"/>
          </w:divBdr>
        </w:div>
        <w:div w:id="145630998">
          <w:marLeft w:val="0"/>
          <w:marRight w:val="0"/>
          <w:marTop w:val="0"/>
          <w:marBottom w:val="0"/>
          <w:divBdr>
            <w:top w:val="none" w:sz="0" w:space="0" w:color="auto"/>
            <w:left w:val="none" w:sz="0" w:space="0" w:color="auto"/>
            <w:bottom w:val="none" w:sz="0" w:space="0" w:color="auto"/>
            <w:right w:val="none" w:sz="0" w:space="0" w:color="auto"/>
          </w:divBdr>
        </w:div>
        <w:div w:id="75323470">
          <w:marLeft w:val="0"/>
          <w:marRight w:val="0"/>
          <w:marTop w:val="0"/>
          <w:marBottom w:val="0"/>
          <w:divBdr>
            <w:top w:val="none" w:sz="0" w:space="0" w:color="auto"/>
            <w:left w:val="none" w:sz="0" w:space="0" w:color="auto"/>
            <w:bottom w:val="none" w:sz="0" w:space="0" w:color="auto"/>
            <w:right w:val="none" w:sz="0" w:space="0" w:color="auto"/>
          </w:divBdr>
        </w:div>
        <w:div w:id="1013917204">
          <w:marLeft w:val="0"/>
          <w:marRight w:val="0"/>
          <w:marTop w:val="0"/>
          <w:marBottom w:val="0"/>
          <w:divBdr>
            <w:top w:val="none" w:sz="0" w:space="0" w:color="auto"/>
            <w:left w:val="none" w:sz="0" w:space="0" w:color="auto"/>
            <w:bottom w:val="none" w:sz="0" w:space="0" w:color="auto"/>
            <w:right w:val="none" w:sz="0" w:space="0" w:color="auto"/>
          </w:divBdr>
        </w:div>
        <w:div w:id="1729573896">
          <w:marLeft w:val="0"/>
          <w:marRight w:val="0"/>
          <w:marTop w:val="0"/>
          <w:marBottom w:val="0"/>
          <w:divBdr>
            <w:top w:val="none" w:sz="0" w:space="0" w:color="auto"/>
            <w:left w:val="none" w:sz="0" w:space="0" w:color="auto"/>
            <w:bottom w:val="none" w:sz="0" w:space="0" w:color="auto"/>
            <w:right w:val="none" w:sz="0" w:space="0" w:color="auto"/>
          </w:divBdr>
        </w:div>
        <w:div w:id="849568210">
          <w:marLeft w:val="0"/>
          <w:marRight w:val="0"/>
          <w:marTop w:val="0"/>
          <w:marBottom w:val="0"/>
          <w:divBdr>
            <w:top w:val="none" w:sz="0" w:space="0" w:color="auto"/>
            <w:left w:val="none" w:sz="0" w:space="0" w:color="auto"/>
            <w:bottom w:val="none" w:sz="0" w:space="0" w:color="auto"/>
            <w:right w:val="none" w:sz="0" w:space="0" w:color="auto"/>
          </w:divBdr>
        </w:div>
        <w:div w:id="1364018173">
          <w:marLeft w:val="0"/>
          <w:marRight w:val="0"/>
          <w:marTop w:val="0"/>
          <w:marBottom w:val="0"/>
          <w:divBdr>
            <w:top w:val="none" w:sz="0" w:space="0" w:color="auto"/>
            <w:left w:val="none" w:sz="0" w:space="0" w:color="auto"/>
            <w:bottom w:val="none" w:sz="0" w:space="0" w:color="auto"/>
            <w:right w:val="none" w:sz="0" w:space="0" w:color="auto"/>
          </w:divBdr>
        </w:div>
        <w:div w:id="1797022927">
          <w:marLeft w:val="0"/>
          <w:marRight w:val="0"/>
          <w:marTop w:val="0"/>
          <w:marBottom w:val="0"/>
          <w:divBdr>
            <w:top w:val="none" w:sz="0" w:space="0" w:color="auto"/>
            <w:left w:val="none" w:sz="0" w:space="0" w:color="auto"/>
            <w:bottom w:val="none" w:sz="0" w:space="0" w:color="auto"/>
            <w:right w:val="none" w:sz="0" w:space="0" w:color="auto"/>
          </w:divBdr>
        </w:div>
        <w:div w:id="1971010612">
          <w:marLeft w:val="0"/>
          <w:marRight w:val="0"/>
          <w:marTop w:val="0"/>
          <w:marBottom w:val="0"/>
          <w:divBdr>
            <w:top w:val="none" w:sz="0" w:space="0" w:color="auto"/>
            <w:left w:val="none" w:sz="0" w:space="0" w:color="auto"/>
            <w:bottom w:val="none" w:sz="0" w:space="0" w:color="auto"/>
            <w:right w:val="none" w:sz="0" w:space="0" w:color="auto"/>
          </w:divBdr>
        </w:div>
        <w:div w:id="643970449">
          <w:marLeft w:val="0"/>
          <w:marRight w:val="0"/>
          <w:marTop w:val="0"/>
          <w:marBottom w:val="0"/>
          <w:divBdr>
            <w:top w:val="none" w:sz="0" w:space="0" w:color="auto"/>
            <w:left w:val="none" w:sz="0" w:space="0" w:color="auto"/>
            <w:bottom w:val="none" w:sz="0" w:space="0" w:color="auto"/>
            <w:right w:val="none" w:sz="0" w:space="0" w:color="auto"/>
          </w:divBdr>
        </w:div>
        <w:div w:id="401952318">
          <w:marLeft w:val="0"/>
          <w:marRight w:val="0"/>
          <w:marTop w:val="0"/>
          <w:marBottom w:val="0"/>
          <w:divBdr>
            <w:top w:val="none" w:sz="0" w:space="0" w:color="auto"/>
            <w:left w:val="none" w:sz="0" w:space="0" w:color="auto"/>
            <w:bottom w:val="none" w:sz="0" w:space="0" w:color="auto"/>
            <w:right w:val="none" w:sz="0" w:space="0" w:color="auto"/>
          </w:divBdr>
        </w:div>
        <w:div w:id="794297263">
          <w:marLeft w:val="0"/>
          <w:marRight w:val="0"/>
          <w:marTop w:val="0"/>
          <w:marBottom w:val="0"/>
          <w:divBdr>
            <w:top w:val="none" w:sz="0" w:space="0" w:color="auto"/>
            <w:left w:val="none" w:sz="0" w:space="0" w:color="auto"/>
            <w:bottom w:val="none" w:sz="0" w:space="0" w:color="auto"/>
            <w:right w:val="none" w:sz="0" w:space="0" w:color="auto"/>
          </w:divBdr>
        </w:div>
        <w:div w:id="1811822432">
          <w:marLeft w:val="0"/>
          <w:marRight w:val="0"/>
          <w:marTop w:val="0"/>
          <w:marBottom w:val="0"/>
          <w:divBdr>
            <w:top w:val="none" w:sz="0" w:space="0" w:color="auto"/>
            <w:left w:val="none" w:sz="0" w:space="0" w:color="auto"/>
            <w:bottom w:val="none" w:sz="0" w:space="0" w:color="auto"/>
            <w:right w:val="none" w:sz="0" w:space="0" w:color="auto"/>
          </w:divBdr>
        </w:div>
        <w:div w:id="2088191515">
          <w:marLeft w:val="0"/>
          <w:marRight w:val="0"/>
          <w:marTop w:val="0"/>
          <w:marBottom w:val="0"/>
          <w:divBdr>
            <w:top w:val="none" w:sz="0" w:space="0" w:color="auto"/>
            <w:left w:val="none" w:sz="0" w:space="0" w:color="auto"/>
            <w:bottom w:val="none" w:sz="0" w:space="0" w:color="auto"/>
            <w:right w:val="none" w:sz="0" w:space="0" w:color="auto"/>
          </w:divBdr>
        </w:div>
        <w:div w:id="375475172">
          <w:marLeft w:val="0"/>
          <w:marRight w:val="0"/>
          <w:marTop w:val="0"/>
          <w:marBottom w:val="0"/>
          <w:divBdr>
            <w:top w:val="none" w:sz="0" w:space="0" w:color="auto"/>
            <w:left w:val="none" w:sz="0" w:space="0" w:color="auto"/>
            <w:bottom w:val="none" w:sz="0" w:space="0" w:color="auto"/>
            <w:right w:val="none" w:sz="0" w:space="0" w:color="auto"/>
          </w:divBdr>
        </w:div>
        <w:div w:id="293564325">
          <w:marLeft w:val="0"/>
          <w:marRight w:val="0"/>
          <w:marTop w:val="0"/>
          <w:marBottom w:val="0"/>
          <w:divBdr>
            <w:top w:val="none" w:sz="0" w:space="0" w:color="auto"/>
            <w:left w:val="none" w:sz="0" w:space="0" w:color="auto"/>
            <w:bottom w:val="none" w:sz="0" w:space="0" w:color="auto"/>
            <w:right w:val="none" w:sz="0" w:space="0" w:color="auto"/>
          </w:divBdr>
        </w:div>
        <w:div w:id="659845815">
          <w:marLeft w:val="0"/>
          <w:marRight w:val="0"/>
          <w:marTop w:val="0"/>
          <w:marBottom w:val="0"/>
          <w:divBdr>
            <w:top w:val="none" w:sz="0" w:space="0" w:color="auto"/>
            <w:left w:val="none" w:sz="0" w:space="0" w:color="auto"/>
            <w:bottom w:val="none" w:sz="0" w:space="0" w:color="auto"/>
            <w:right w:val="none" w:sz="0" w:space="0" w:color="auto"/>
          </w:divBdr>
        </w:div>
        <w:div w:id="102113369">
          <w:marLeft w:val="0"/>
          <w:marRight w:val="0"/>
          <w:marTop w:val="0"/>
          <w:marBottom w:val="0"/>
          <w:divBdr>
            <w:top w:val="none" w:sz="0" w:space="0" w:color="auto"/>
            <w:left w:val="none" w:sz="0" w:space="0" w:color="auto"/>
            <w:bottom w:val="none" w:sz="0" w:space="0" w:color="auto"/>
            <w:right w:val="none" w:sz="0" w:space="0" w:color="auto"/>
          </w:divBdr>
        </w:div>
        <w:div w:id="2144619233">
          <w:marLeft w:val="0"/>
          <w:marRight w:val="0"/>
          <w:marTop w:val="0"/>
          <w:marBottom w:val="0"/>
          <w:divBdr>
            <w:top w:val="none" w:sz="0" w:space="0" w:color="auto"/>
            <w:left w:val="none" w:sz="0" w:space="0" w:color="auto"/>
            <w:bottom w:val="none" w:sz="0" w:space="0" w:color="auto"/>
            <w:right w:val="none" w:sz="0" w:space="0" w:color="auto"/>
          </w:divBdr>
        </w:div>
        <w:div w:id="969243064">
          <w:marLeft w:val="0"/>
          <w:marRight w:val="0"/>
          <w:marTop w:val="0"/>
          <w:marBottom w:val="0"/>
          <w:divBdr>
            <w:top w:val="none" w:sz="0" w:space="0" w:color="auto"/>
            <w:left w:val="none" w:sz="0" w:space="0" w:color="auto"/>
            <w:bottom w:val="none" w:sz="0" w:space="0" w:color="auto"/>
            <w:right w:val="none" w:sz="0" w:space="0" w:color="auto"/>
          </w:divBdr>
        </w:div>
        <w:div w:id="646251643">
          <w:marLeft w:val="0"/>
          <w:marRight w:val="0"/>
          <w:marTop w:val="0"/>
          <w:marBottom w:val="0"/>
          <w:divBdr>
            <w:top w:val="none" w:sz="0" w:space="0" w:color="auto"/>
            <w:left w:val="none" w:sz="0" w:space="0" w:color="auto"/>
            <w:bottom w:val="none" w:sz="0" w:space="0" w:color="auto"/>
            <w:right w:val="none" w:sz="0" w:space="0" w:color="auto"/>
          </w:divBdr>
        </w:div>
        <w:div w:id="1697462361">
          <w:marLeft w:val="0"/>
          <w:marRight w:val="0"/>
          <w:marTop w:val="0"/>
          <w:marBottom w:val="0"/>
          <w:divBdr>
            <w:top w:val="none" w:sz="0" w:space="0" w:color="auto"/>
            <w:left w:val="none" w:sz="0" w:space="0" w:color="auto"/>
            <w:bottom w:val="none" w:sz="0" w:space="0" w:color="auto"/>
            <w:right w:val="none" w:sz="0" w:space="0" w:color="auto"/>
          </w:divBdr>
        </w:div>
        <w:div w:id="911357478">
          <w:marLeft w:val="0"/>
          <w:marRight w:val="0"/>
          <w:marTop w:val="0"/>
          <w:marBottom w:val="0"/>
          <w:divBdr>
            <w:top w:val="none" w:sz="0" w:space="0" w:color="auto"/>
            <w:left w:val="none" w:sz="0" w:space="0" w:color="auto"/>
            <w:bottom w:val="none" w:sz="0" w:space="0" w:color="auto"/>
            <w:right w:val="none" w:sz="0" w:space="0" w:color="auto"/>
          </w:divBdr>
        </w:div>
        <w:div w:id="1494488141">
          <w:marLeft w:val="0"/>
          <w:marRight w:val="0"/>
          <w:marTop w:val="0"/>
          <w:marBottom w:val="0"/>
          <w:divBdr>
            <w:top w:val="none" w:sz="0" w:space="0" w:color="auto"/>
            <w:left w:val="none" w:sz="0" w:space="0" w:color="auto"/>
            <w:bottom w:val="none" w:sz="0" w:space="0" w:color="auto"/>
            <w:right w:val="none" w:sz="0" w:space="0" w:color="auto"/>
          </w:divBdr>
        </w:div>
        <w:div w:id="1812551378">
          <w:marLeft w:val="0"/>
          <w:marRight w:val="0"/>
          <w:marTop w:val="0"/>
          <w:marBottom w:val="0"/>
          <w:divBdr>
            <w:top w:val="none" w:sz="0" w:space="0" w:color="auto"/>
            <w:left w:val="none" w:sz="0" w:space="0" w:color="auto"/>
            <w:bottom w:val="none" w:sz="0" w:space="0" w:color="auto"/>
            <w:right w:val="none" w:sz="0" w:space="0" w:color="auto"/>
          </w:divBdr>
        </w:div>
        <w:div w:id="1373190698">
          <w:marLeft w:val="0"/>
          <w:marRight w:val="0"/>
          <w:marTop w:val="0"/>
          <w:marBottom w:val="0"/>
          <w:divBdr>
            <w:top w:val="none" w:sz="0" w:space="0" w:color="auto"/>
            <w:left w:val="none" w:sz="0" w:space="0" w:color="auto"/>
            <w:bottom w:val="none" w:sz="0" w:space="0" w:color="auto"/>
            <w:right w:val="none" w:sz="0" w:space="0" w:color="auto"/>
          </w:divBdr>
        </w:div>
        <w:div w:id="1822890035">
          <w:marLeft w:val="0"/>
          <w:marRight w:val="0"/>
          <w:marTop w:val="0"/>
          <w:marBottom w:val="0"/>
          <w:divBdr>
            <w:top w:val="none" w:sz="0" w:space="0" w:color="auto"/>
            <w:left w:val="none" w:sz="0" w:space="0" w:color="auto"/>
            <w:bottom w:val="none" w:sz="0" w:space="0" w:color="auto"/>
            <w:right w:val="none" w:sz="0" w:space="0" w:color="auto"/>
          </w:divBdr>
        </w:div>
        <w:div w:id="1749884637">
          <w:marLeft w:val="0"/>
          <w:marRight w:val="0"/>
          <w:marTop w:val="0"/>
          <w:marBottom w:val="0"/>
          <w:divBdr>
            <w:top w:val="none" w:sz="0" w:space="0" w:color="auto"/>
            <w:left w:val="none" w:sz="0" w:space="0" w:color="auto"/>
            <w:bottom w:val="none" w:sz="0" w:space="0" w:color="auto"/>
            <w:right w:val="none" w:sz="0" w:space="0" w:color="auto"/>
          </w:divBdr>
        </w:div>
        <w:div w:id="357242046">
          <w:marLeft w:val="0"/>
          <w:marRight w:val="0"/>
          <w:marTop w:val="0"/>
          <w:marBottom w:val="0"/>
          <w:divBdr>
            <w:top w:val="none" w:sz="0" w:space="0" w:color="auto"/>
            <w:left w:val="none" w:sz="0" w:space="0" w:color="auto"/>
            <w:bottom w:val="none" w:sz="0" w:space="0" w:color="auto"/>
            <w:right w:val="none" w:sz="0" w:space="0" w:color="auto"/>
          </w:divBdr>
        </w:div>
        <w:div w:id="1260136487">
          <w:marLeft w:val="0"/>
          <w:marRight w:val="0"/>
          <w:marTop w:val="0"/>
          <w:marBottom w:val="0"/>
          <w:divBdr>
            <w:top w:val="none" w:sz="0" w:space="0" w:color="auto"/>
            <w:left w:val="none" w:sz="0" w:space="0" w:color="auto"/>
            <w:bottom w:val="none" w:sz="0" w:space="0" w:color="auto"/>
            <w:right w:val="none" w:sz="0" w:space="0" w:color="auto"/>
          </w:divBdr>
        </w:div>
        <w:div w:id="1703507022">
          <w:marLeft w:val="0"/>
          <w:marRight w:val="0"/>
          <w:marTop w:val="0"/>
          <w:marBottom w:val="0"/>
          <w:divBdr>
            <w:top w:val="none" w:sz="0" w:space="0" w:color="auto"/>
            <w:left w:val="none" w:sz="0" w:space="0" w:color="auto"/>
            <w:bottom w:val="none" w:sz="0" w:space="0" w:color="auto"/>
            <w:right w:val="none" w:sz="0" w:space="0" w:color="auto"/>
          </w:divBdr>
        </w:div>
        <w:div w:id="2126997951">
          <w:marLeft w:val="0"/>
          <w:marRight w:val="0"/>
          <w:marTop w:val="0"/>
          <w:marBottom w:val="0"/>
          <w:divBdr>
            <w:top w:val="none" w:sz="0" w:space="0" w:color="auto"/>
            <w:left w:val="none" w:sz="0" w:space="0" w:color="auto"/>
            <w:bottom w:val="none" w:sz="0" w:space="0" w:color="auto"/>
            <w:right w:val="none" w:sz="0" w:space="0" w:color="auto"/>
          </w:divBdr>
        </w:div>
        <w:div w:id="2079866047">
          <w:marLeft w:val="0"/>
          <w:marRight w:val="0"/>
          <w:marTop w:val="0"/>
          <w:marBottom w:val="0"/>
          <w:divBdr>
            <w:top w:val="none" w:sz="0" w:space="0" w:color="auto"/>
            <w:left w:val="none" w:sz="0" w:space="0" w:color="auto"/>
            <w:bottom w:val="none" w:sz="0" w:space="0" w:color="auto"/>
            <w:right w:val="none" w:sz="0" w:space="0" w:color="auto"/>
          </w:divBdr>
        </w:div>
        <w:div w:id="2047367036">
          <w:marLeft w:val="0"/>
          <w:marRight w:val="0"/>
          <w:marTop w:val="0"/>
          <w:marBottom w:val="0"/>
          <w:divBdr>
            <w:top w:val="none" w:sz="0" w:space="0" w:color="auto"/>
            <w:left w:val="none" w:sz="0" w:space="0" w:color="auto"/>
            <w:bottom w:val="none" w:sz="0" w:space="0" w:color="auto"/>
            <w:right w:val="none" w:sz="0" w:space="0" w:color="auto"/>
          </w:divBdr>
        </w:div>
        <w:div w:id="1501697074">
          <w:marLeft w:val="0"/>
          <w:marRight w:val="0"/>
          <w:marTop w:val="0"/>
          <w:marBottom w:val="0"/>
          <w:divBdr>
            <w:top w:val="none" w:sz="0" w:space="0" w:color="auto"/>
            <w:left w:val="none" w:sz="0" w:space="0" w:color="auto"/>
            <w:bottom w:val="none" w:sz="0" w:space="0" w:color="auto"/>
            <w:right w:val="none" w:sz="0" w:space="0" w:color="auto"/>
          </w:divBdr>
        </w:div>
        <w:div w:id="1290476366">
          <w:marLeft w:val="0"/>
          <w:marRight w:val="0"/>
          <w:marTop w:val="0"/>
          <w:marBottom w:val="0"/>
          <w:divBdr>
            <w:top w:val="none" w:sz="0" w:space="0" w:color="auto"/>
            <w:left w:val="none" w:sz="0" w:space="0" w:color="auto"/>
            <w:bottom w:val="none" w:sz="0" w:space="0" w:color="auto"/>
            <w:right w:val="none" w:sz="0" w:space="0" w:color="auto"/>
          </w:divBdr>
        </w:div>
        <w:div w:id="568810221">
          <w:marLeft w:val="0"/>
          <w:marRight w:val="0"/>
          <w:marTop w:val="0"/>
          <w:marBottom w:val="0"/>
          <w:divBdr>
            <w:top w:val="none" w:sz="0" w:space="0" w:color="auto"/>
            <w:left w:val="none" w:sz="0" w:space="0" w:color="auto"/>
            <w:bottom w:val="none" w:sz="0" w:space="0" w:color="auto"/>
            <w:right w:val="none" w:sz="0" w:space="0" w:color="auto"/>
          </w:divBdr>
        </w:div>
        <w:div w:id="1770152357">
          <w:marLeft w:val="0"/>
          <w:marRight w:val="0"/>
          <w:marTop w:val="0"/>
          <w:marBottom w:val="0"/>
          <w:divBdr>
            <w:top w:val="none" w:sz="0" w:space="0" w:color="auto"/>
            <w:left w:val="none" w:sz="0" w:space="0" w:color="auto"/>
            <w:bottom w:val="none" w:sz="0" w:space="0" w:color="auto"/>
            <w:right w:val="none" w:sz="0" w:space="0" w:color="auto"/>
          </w:divBdr>
        </w:div>
        <w:div w:id="192354245">
          <w:marLeft w:val="0"/>
          <w:marRight w:val="0"/>
          <w:marTop w:val="0"/>
          <w:marBottom w:val="0"/>
          <w:divBdr>
            <w:top w:val="none" w:sz="0" w:space="0" w:color="auto"/>
            <w:left w:val="none" w:sz="0" w:space="0" w:color="auto"/>
            <w:bottom w:val="none" w:sz="0" w:space="0" w:color="auto"/>
            <w:right w:val="none" w:sz="0" w:space="0" w:color="auto"/>
          </w:divBdr>
        </w:div>
        <w:div w:id="2028481981">
          <w:marLeft w:val="0"/>
          <w:marRight w:val="0"/>
          <w:marTop w:val="0"/>
          <w:marBottom w:val="0"/>
          <w:divBdr>
            <w:top w:val="none" w:sz="0" w:space="0" w:color="auto"/>
            <w:left w:val="none" w:sz="0" w:space="0" w:color="auto"/>
            <w:bottom w:val="none" w:sz="0" w:space="0" w:color="auto"/>
            <w:right w:val="none" w:sz="0" w:space="0" w:color="auto"/>
          </w:divBdr>
        </w:div>
        <w:div w:id="1029181608">
          <w:marLeft w:val="0"/>
          <w:marRight w:val="0"/>
          <w:marTop w:val="0"/>
          <w:marBottom w:val="0"/>
          <w:divBdr>
            <w:top w:val="none" w:sz="0" w:space="0" w:color="auto"/>
            <w:left w:val="none" w:sz="0" w:space="0" w:color="auto"/>
            <w:bottom w:val="none" w:sz="0" w:space="0" w:color="auto"/>
            <w:right w:val="none" w:sz="0" w:space="0" w:color="auto"/>
          </w:divBdr>
        </w:div>
        <w:div w:id="250359930">
          <w:marLeft w:val="0"/>
          <w:marRight w:val="0"/>
          <w:marTop w:val="0"/>
          <w:marBottom w:val="0"/>
          <w:divBdr>
            <w:top w:val="none" w:sz="0" w:space="0" w:color="auto"/>
            <w:left w:val="none" w:sz="0" w:space="0" w:color="auto"/>
            <w:bottom w:val="none" w:sz="0" w:space="0" w:color="auto"/>
            <w:right w:val="none" w:sz="0" w:space="0" w:color="auto"/>
          </w:divBdr>
        </w:div>
        <w:div w:id="1273900853">
          <w:marLeft w:val="0"/>
          <w:marRight w:val="0"/>
          <w:marTop w:val="0"/>
          <w:marBottom w:val="0"/>
          <w:divBdr>
            <w:top w:val="none" w:sz="0" w:space="0" w:color="auto"/>
            <w:left w:val="none" w:sz="0" w:space="0" w:color="auto"/>
            <w:bottom w:val="none" w:sz="0" w:space="0" w:color="auto"/>
            <w:right w:val="none" w:sz="0" w:space="0" w:color="auto"/>
          </w:divBdr>
        </w:div>
        <w:div w:id="340548055">
          <w:marLeft w:val="0"/>
          <w:marRight w:val="0"/>
          <w:marTop w:val="0"/>
          <w:marBottom w:val="0"/>
          <w:divBdr>
            <w:top w:val="none" w:sz="0" w:space="0" w:color="auto"/>
            <w:left w:val="none" w:sz="0" w:space="0" w:color="auto"/>
            <w:bottom w:val="none" w:sz="0" w:space="0" w:color="auto"/>
            <w:right w:val="none" w:sz="0" w:space="0" w:color="auto"/>
          </w:divBdr>
        </w:div>
        <w:div w:id="786194724">
          <w:marLeft w:val="0"/>
          <w:marRight w:val="0"/>
          <w:marTop w:val="0"/>
          <w:marBottom w:val="0"/>
          <w:divBdr>
            <w:top w:val="none" w:sz="0" w:space="0" w:color="auto"/>
            <w:left w:val="none" w:sz="0" w:space="0" w:color="auto"/>
            <w:bottom w:val="none" w:sz="0" w:space="0" w:color="auto"/>
            <w:right w:val="none" w:sz="0" w:space="0" w:color="auto"/>
          </w:divBdr>
        </w:div>
        <w:div w:id="1165583911">
          <w:marLeft w:val="0"/>
          <w:marRight w:val="0"/>
          <w:marTop w:val="0"/>
          <w:marBottom w:val="0"/>
          <w:divBdr>
            <w:top w:val="none" w:sz="0" w:space="0" w:color="auto"/>
            <w:left w:val="none" w:sz="0" w:space="0" w:color="auto"/>
            <w:bottom w:val="none" w:sz="0" w:space="0" w:color="auto"/>
            <w:right w:val="none" w:sz="0" w:space="0" w:color="auto"/>
          </w:divBdr>
        </w:div>
        <w:div w:id="52975577">
          <w:marLeft w:val="0"/>
          <w:marRight w:val="0"/>
          <w:marTop w:val="0"/>
          <w:marBottom w:val="0"/>
          <w:divBdr>
            <w:top w:val="none" w:sz="0" w:space="0" w:color="auto"/>
            <w:left w:val="none" w:sz="0" w:space="0" w:color="auto"/>
            <w:bottom w:val="none" w:sz="0" w:space="0" w:color="auto"/>
            <w:right w:val="none" w:sz="0" w:space="0" w:color="auto"/>
          </w:divBdr>
        </w:div>
        <w:div w:id="828639540">
          <w:marLeft w:val="0"/>
          <w:marRight w:val="0"/>
          <w:marTop w:val="0"/>
          <w:marBottom w:val="0"/>
          <w:divBdr>
            <w:top w:val="none" w:sz="0" w:space="0" w:color="auto"/>
            <w:left w:val="none" w:sz="0" w:space="0" w:color="auto"/>
            <w:bottom w:val="none" w:sz="0" w:space="0" w:color="auto"/>
            <w:right w:val="none" w:sz="0" w:space="0" w:color="auto"/>
          </w:divBdr>
        </w:div>
        <w:div w:id="697659302">
          <w:marLeft w:val="0"/>
          <w:marRight w:val="0"/>
          <w:marTop w:val="0"/>
          <w:marBottom w:val="0"/>
          <w:divBdr>
            <w:top w:val="none" w:sz="0" w:space="0" w:color="auto"/>
            <w:left w:val="none" w:sz="0" w:space="0" w:color="auto"/>
            <w:bottom w:val="none" w:sz="0" w:space="0" w:color="auto"/>
            <w:right w:val="none" w:sz="0" w:space="0" w:color="auto"/>
          </w:divBdr>
        </w:div>
        <w:div w:id="1731803352">
          <w:marLeft w:val="0"/>
          <w:marRight w:val="0"/>
          <w:marTop w:val="0"/>
          <w:marBottom w:val="0"/>
          <w:divBdr>
            <w:top w:val="none" w:sz="0" w:space="0" w:color="auto"/>
            <w:left w:val="none" w:sz="0" w:space="0" w:color="auto"/>
            <w:bottom w:val="none" w:sz="0" w:space="0" w:color="auto"/>
            <w:right w:val="none" w:sz="0" w:space="0" w:color="auto"/>
          </w:divBdr>
        </w:div>
        <w:div w:id="1044715361">
          <w:marLeft w:val="0"/>
          <w:marRight w:val="0"/>
          <w:marTop w:val="0"/>
          <w:marBottom w:val="0"/>
          <w:divBdr>
            <w:top w:val="none" w:sz="0" w:space="0" w:color="auto"/>
            <w:left w:val="none" w:sz="0" w:space="0" w:color="auto"/>
            <w:bottom w:val="none" w:sz="0" w:space="0" w:color="auto"/>
            <w:right w:val="none" w:sz="0" w:space="0" w:color="auto"/>
          </w:divBdr>
        </w:div>
        <w:div w:id="11421586">
          <w:marLeft w:val="0"/>
          <w:marRight w:val="0"/>
          <w:marTop w:val="0"/>
          <w:marBottom w:val="0"/>
          <w:divBdr>
            <w:top w:val="none" w:sz="0" w:space="0" w:color="auto"/>
            <w:left w:val="none" w:sz="0" w:space="0" w:color="auto"/>
            <w:bottom w:val="none" w:sz="0" w:space="0" w:color="auto"/>
            <w:right w:val="none" w:sz="0" w:space="0" w:color="auto"/>
          </w:divBdr>
        </w:div>
        <w:div w:id="1125004341">
          <w:marLeft w:val="0"/>
          <w:marRight w:val="0"/>
          <w:marTop w:val="0"/>
          <w:marBottom w:val="0"/>
          <w:divBdr>
            <w:top w:val="none" w:sz="0" w:space="0" w:color="auto"/>
            <w:left w:val="none" w:sz="0" w:space="0" w:color="auto"/>
            <w:bottom w:val="none" w:sz="0" w:space="0" w:color="auto"/>
            <w:right w:val="none" w:sz="0" w:space="0" w:color="auto"/>
          </w:divBdr>
        </w:div>
        <w:div w:id="2133786851">
          <w:marLeft w:val="0"/>
          <w:marRight w:val="0"/>
          <w:marTop w:val="0"/>
          <w:marBottom w:val="0"/>
          <w:divBdr>
            <w:top w:val="none" w:sz="0" w:space="0" w:color="auto"/>
            <w:left w:val="none" w:sz="0" w:space="0" w:color="auto"/>
            <w:bottom w:val="none" w:sz="0" w:space="0" w:color="auto"/>
            <w:right w:val="none" w:sz="0" w:space="0" w:color="auto"/>
          </w:divBdr>
        </w:div>
        <w:div w:id="231425933">
          <w:marLeft w:val="0"/>
          <w:marRight w:val="0"/>
          <w:marTop w:val="0"/>
          <w:marBottom w:val="0"/>
          <w:divBdr>
            <w:top w:val="none" w:sz="0" w:space="0" w:color="auto"/>
            <w:left w:val="none" w:sz="0" w:space="0" w:color="auto"/>
            <w:bottom w:val="none" w:sz="0" w:space="0" w:color="auto"/>
            <w:right w:val="none" w:sz="0" w:space="0" w:color="auto"/>
          </w:divBdr>
        </w:div>
        <w:div w:id="2015107470">
          <w:marLeft w:val="0"/>
          <w:marRight w:val="0"/>
          <w:marTop w:val="0"/>
          <w:marBottom w:val="0"/>
          <w:divBdr>
            <w:top w:val="none" w:sz="0" w:space="0" w:color="auto"/>
            <w:left w:val="none" w:sz="0" w:space="0" w:color="auto"/>
            <w:bottom w:val="none" w:sz="0" w:space="0" w:color="auto"/>
            <w:right w:val="none" w:sz="0" w:space="0" w:color="auto"/>
          </w:divBdr>
        </w:div>
        <w:div w:id="2093892380">
          <w:marLeft w:val="0"/>
          <w:marRight w:val="0"/>
          <w:marTop w:val="0"/>
          <w:marBottom w:val="0"/>
          <w:divBdr>
            <w:top w:val="none" w:sz="0" w:space="0" w:color="auto"/>
            <w:left w:val="none" w:sz="0" w:space="0" w:color="auto"/>
            <w:bottom w:val="none" w:sz="0" w:space="0" w:color="auto"/>
            <w:right w:val="none" w:sz="0" w:space="0" w:color="auto"/>
          </w:divBdr>
        </w:div>
        <w:div w:id="521894628">
          <w:marLeft w:val="0"/>
          <w:marRight w:val="0"/>
          <w:marTop w:val="0"/>
          <w:marBottom w:val="0"/>
          <w:divBdr>
            <w:top w:val="none" w:sz="0" w:space="0" w:color="auto"/>
            <w:left w:val="none" w:sz="0" w:space="0" w:color="auto"/>
            <w:bottom w:val="none" w:sz="0" w:space="0" w:color="auto"/>
            <w:right w:val="none" w:sz="0" w:space="0" w:color="auto"/>
          </w:divBdr>
        </w:div>
        <w:div w:id="980042529">
          <w:marLeft w:val="0"/>
          <w:marRight w:val="0"/>
          <w:marTop w:val="0"/>
          <w:marBottom w:val="0"/>
          <w:divBdr>
            <w:top w:val="none" w:sz="0" w:space="0" w:color="auto"/>
            <w:left w:val="none" w:sz="0" w:space="0" w:color="auto"/>
            <w:bottom w:val="none" w:sz="0" w:space="0" w:color="auto"/>
            <w:right w:val="none" w:sz="0" w:space="0" w:color="auto"/>
          </w:divBdr>
        </w:div>
        <w:div w:id="2011906635">
          <w:marLeft w:val="0"/>
          <w:marRight w:val="0"/>
          <w:marTop w:val="0"/>
          <w:marBottom w:val="0"/>
          <w:divBdr>
            <w:top w:val="none" w:sz="0" w:space="0" w:color="auto"/>
            <w:left w:val="none" w:sz="0" w:space="0" w:color="auto"/>
            <w:bottom w:val="none" w:sz="0" w:space="0" w:color="auto"/>
            <w:right w:val="none" w:sz="0" w:space="0" w:color="auto"/>
          </w:divBdr>
        </w:div>
        <w:div w:id="1071122071">
          <w:marLeft w:val="0"/>
          <w:marRight w:val="0"/>
          <w:marTop w:val="0"/>
          <w:marBottom w:val="0"/>
          <w:divBdr>
            <w:top w:val="none" w:sz="0" w:space="0" w:color="auto"/>
            <w:left w:val="none" w:sz="0" w:space="0" w:color="auto"/>
            <w:bottom w:val="none" w:sz="0" w:space="0" w:color="auto"/>
            <w:right w:val="none" w:sz="0" w:space="0" w:color="auto"/>
          </w:divBdr>
        </w:div>
        <w:div w:id="1662194743">
          <w:marLeft w:val="0"/>
          <w:marRight w:val="0"/>
          <w:marTop w:val="0"/>
          <w:marBottom w:val="0"/>
          <w:divBdr>
            <w:top w:val="none" w:sz="0" w:space="0" w:color="auto"/>
            <w:left w:val="none" w:sz="0" w:space="0" w:color="auto"/>
            <w:bottom w:val="none" w:sz="0" w:space="0" w:color="auto"/>
            <w:right w:val="none" w:sz="0" w:space="0" w:color="auto"/>
          </w:divBdr>
        </w:div>
        <w:div w:id="340544010">
          <w:marLeft w:val="0"/>
          <w:marRight w:val="0"/>
          <w:marTop w:val="0"/>
          <w:marBottom w:val="0"/>
          <w:divBdr>
            <w:top w:val="none" w:sz="0" w:space="0" w:color="auto"/>
            <w:left w:val="none" w:sz="0" w:space="0" w:color="auto"/>
            <w:bottom w:val="none" w:sz="0" w:space="0" w:color="auto"/>
            <w:right w:val="none" w:sz="0" w:space="0" w:color="auto"/>
          </w:divBdr>
        </w:div>
        <w:div w:id="1838498350">
          <w:marLeft w:val="0"/>
          <w:marRight w:val="0"/>
          <w:marTop w:val="0"/>
          <w:marBottom w:val="0"/>
          <w:divBdr>
            <w:top w:val="none" w:sz="0" w:space="0" w:color="auto"/>
            <w:left w:val="none" w:sz="0" w:space="0" w:color="auto"/>
            <w:bottom w:val="none" w:sz="0" w:space="0" w:color="auto"/>
            <w:right w:val="none" w:sz="0" w:space="0" w:color="auto"/>
          </w:divBdr>
        </w:div>
        <w:div w:id="185754824">
          <w:marLeft w:val="0"/>
          <w:marRight w:val="0"/>
          <w:marTop w:val="0"/>
          <w:marBottom w:val="0"/>
          <w:divBdr>
            <w:top w:val="none" w:sz="0" w:space="0" w:color="auto"/>
            <w:left w:val="none" w:sz="0" w:space="0" w:color="auto"/>
            <w:bottom w:val="none" w:sz="0" w:space="0" w:color="auto"/>
            <w:right w:val="none" w:sz="0" w:space="0" w:color="auto"/>
          </w:divBdr>
        </w:div>
        <w:div w:id="1829441558">
          <w:marLeft w:val="0"/>
          <w:marRight w:val="0"/>
          <w:marTop w:val="0"/>
          <w:marBottom w:val="0"/>
          <w:divBdr>
            <w:top w:val="none" w:sz="0" w:space="0" w:color="auto"/>
            <w:left w:val="none" w:sz="0" w:space="0" w:color="auto"/>
            <w:bottom w:val="none" w:sz="0" w:space="0" w:color="auto"/>
            <w:right w:val="none" w:sz="0" w:space="0" w:color="auto"/>
          </w:divBdr>
        </w:div>
        <w:div w:id="744568148">
          <w:marLeft w:val="0"/>
          <w:marRight w:val="0"/>
          <w:marTop w:val="0"/>
          <w:marBottom w:val="0"/>
          <w:divBdr>
            <w:top w:val="none" w:sz="0" w:space="0" w:color="auto"/>
            <w:left w:val="none" w:sz="0" w:space="0" w:color="auto"/>
            <w:bottom w:val="none" w:sz="0" w:space="0" w:color="auto"/>
            <w:right w:val="none" w:sz="0" w:space="0" w:color="auto"/>
          </w:divBdr>
        </w:div>
        <w:div w:id="1686176661">
          <w:marLeft w:val="0"/>
          <w:marRight w:val="0"/>
          <w:marTop w:val="0"/>
          <w:marBottom w:val="0"/>
          <w:divBdr>
            <w:top w:val="none" w:sz="0" w:space="0" w:color="auto"/>
            <w:left w:val="none" w:sz="0" w:space="0" w:color="auto"/>
            <w:bottom w:val="none" w:sz="0" w:space="0" w:color="auto"/>
            <w:right w:val="none" w:sz="0" w:space="0" w:color="auto"/>
          </w:divBdr>
        </w:div>
        <w:div w:id="1660040549">
          <w:marLeft w:val="0"/>
          <w:marRight w:val="0"/>
          <w:marTop w:val="0"/>
          <w:marBottom w:val="0"/>
          <w:divBdr>
            <w:top w:val="none" w:sz="0" w:space="0" w:color="auto"/>
            <w:left w:val="none" w:sz="0" w:space="0" w:color="auto"/>
            <w:bottom w:val="none" w:sz="0" w:space="0" w:color="auto"/>
            <w:right w:val="none" w:sz="0" w:space="0" w:color="auto"/>
          </w:divBdr>
        </w:div>
        <w:div w:id="2043825621">
          <w:marLeft w:val="0"/>
          <w:marRight w:val="0"/>
          <w:marTop w:val="0"/>
          <w:marBottom w:val="0"/>
          <w:divBdr>
            <w:top w:val="none" w:sz="0" w:space="0" w:color="auto"/>
            <w:left w:val="none" w:sz="0" w:space="0" w:color="auto"/>
            <w:bottom w:val="none" w:sz="0" w:space="0" w:color="auto"/>
            <w:right w:val="none" w:sz="0" w:space="0" w:color="auto"/>
          </w:divBdr>
        </w:div>
        <w:div w:id="306083497">
          <w:marLeft w:val="0"/>
          <w:marRight w:val="0"/>
          <w:marTop w:val="0"/>
          <w:marBottom w:val="0"/>
          <w:divBdr>
            <w:top w:val="none" w:sz="0" w:space="0" w:color="auto"/>
            <w:left w:val="none" w:sz="0" w:space="0" w:color="auto"/>
            <w:bottom w:val="none" w:sz="0" w:space="0" w:color="auto"/>
            <w:right w:val="none" w:sz="0" w:space="0" w:color="auto"/>
          </w:divBdr>
        </w:div>
        <w:div w:id="1862014693">
          <w:marLeft w:val="0"/>
          <w:marRight w:val="0"/>
          <w:marTop w:val="0"/>
          <w:marBottom w:val="0"/>
          <w:divBdr>
            <w:top w:val="none" w:sz="0" w:space="0" w:color="auto"/>
            <w:left w:val="none" w:sz="0" w:space="0" w:color="auto"/>
            <w:bottom w:val="none" w:sz="0" w:space="0" w:color="auto"/>
            <w:right w:val="none" w:sz="0" w:space="0" w:color="auto"/>
          </w:divBdr>
        </w:div>
        <w:div w:id="1865972363">
          <w:marLeft w:val="0"/>
          <w:marRight w:val="0"/>
          <w:marTop w:val="0"/>
          <w:marBottom w:val="0"/>
          <w:divBdr>
            <w:top w:val="none" w:sz="0" w:space="0" w:color="auto"/>
            <w:left w:val="none" w:sz="0" w:space="0" w:color="auto"/>
            <w:bottom w:val="none" w:sz="0" w:space="0" w:color="auto"/>
            <w:right w:val="none" w:sz="0" w:space="0" w:color="auto"/>
          </w:divBdr>
        </w:div>
        <w:div w:id="1510559937">
          <w:marLeft w:val="0"/>
          <w:marRight w:val="0"/>
          <w:marTop w:val="0"/>
          <w:marBottom w:val="0"/>
          <w:divBdr>
            <w:top w:val="none" w:sz="0" w:space="0" w:color="auto"/>
            <w:left w:val="none" w:sz="0" w:space="0" w:color="auto"/>
            <w:bottom w:val="none" w:sz="0" w:space="0" w:color="auto"/>
            <w:right w:val="none" w:sz="0" w:space="0" w:color="auto"/>
          </w:divBdr>
        </w:div>
        <w:div w:id="349642750">
          <w:marLeft w:val="0"/>
          <w:marRight w:val="0"/>
          <w:marTop w:val="0"/>
          <w:marBottom w:val="0"/>
          <w:divBdr>
            <w:top w:val="none" w:sz="0" w:space="0" w:color="auto"/>
            <w:left w:val="none" w:sz="0" w:space="0" w:color="auto"/>
            <w:bottom w:val="none" w:sz="0" w:space="0" w:color="auto"/>
            <w:right w:val="none" w:sz="0" w:space="0" w:color="auto"/>
          </w:divBdr>
        </w:div>
        <w:div w:id="1727027593">
          <w:marLeft w:val="0"/>
          <w:marRight w:val="0"/>
          <w:marTop w:val="0"/>
          <w:marBottom w:val="0"/>
          <w:divBdr>
            <w:top w:val="none" w:sz="0" w:space="0" w:color="auto"/>
            <w:left w:val="none" w:sz="0" w:space="0" w:color="auto"/>
            <w:bottom w:val="none" w:sz="0" w:space="0" w:color="auto"/>
            <w:right w:val="none" w:sz="0" w:space="0" w:color="auto"/>
          </w:divBdr>
        </w:div>
        <w:div w:id="34700824">
          <w:marLeft w:val="0"/>
          <w:marRight w:val="0"/>
          <w:marTop w:val="0"/>
          <w:marBottom w:val="0"/>
          <w:divBdr>
            <w:top w:val="none" w:sz="0" w:space="0" w:color="auto"/>
            <w:left w:val="none" w:sz="0" w:space="0" w:color="auto"/>
            <w:bottom w:val="none" w:sz="0" w:space="0" w:color="auto"/>
            <w:right w:val="none" w:sz="0" w:space="0" w:color="auto"/>
          </w:divBdr>
        </w:div>
        <w:div w:id="2141607839">
          <w:marLeft w:val="0"/>
          <w:marRight w:val="0"/>
          <w:marTop w:val="0"/>
          <w:marBottom w:val="0"/>
          <w:divBdr>
            <w:top w:val="none" w:sz="0" w:space="0" w:color="auto"/>
            <w:left w:val="none" w:sz="0" w:space="0" w:color="auto"/>
            <w:bottom w:val="none" w:sz="0" w:space="0" w:color="auto"/>
            <w:right w:val="none" w:sz="0" w:space="0" w:color="auto"/>
          </w:divBdr>
        </w:div>
        <w:div w:id="408306797">
          <w:marLeft w:val="0"/>
          <w:marRight w:val="0"/>
          <w:marTop w:val="0"/>
          <w:marBottom w:val="0"/>
          <w:divBdr>
            <w:top w:val="none" w:sz="0" w:space="0" w:color="auto"/>
            <w:left w:val="none" w:sz="0" w:space="0" w:color="auto"/>
            <w:bottom w:val="none" w:sz="0" w:space="0" w:color="auto"/>
            <w:right w:val="none" w:sz="0" w:space="0" w:color="auto"/>
          </w:divBdr>
        </w:div>
        <w:div w:id="438767064">
          <w:marLeft w:val="0"/>
          <w:marRight w:val="0"/>
          <w:marTop w:val="0"/>
          <w:marBottom w:val="0"/>
          <w:divBdr>
            <w:top w:val="none" w:sz="0" w:space="0" w:color="auto"/>
            <w:left w:val="none" w:sz="0" w:space="0" w:color="auto"/>
            <w:bottom w:val="none" w:sz="0" w:space="0" w:color="auto"/>
            <w:right w:val="none" w:sz="0" w:space="0" w:color="auto"/>
          </w:divBdr>
        </w:div>
        <w:div w:id="387149920">
          <w:marLeft w:val="0"/>
          <w:marRight w:val="0"/>
          <w:marTop w:val="0"/>
          <w:marBottom w:val="0"/>
          <w:divBdr>
            <w:top w:val="none" w:sz="0" w:space="0" w:color="auto"/>
            <w:left w:val="none" w:sz="0" w:space="0" w:color="auto"/>
            <w:bottom w:val="none" w:sz="0" w:space="0" w:color="auto"/>
            <w:right w:val="none" w:sz="0" w:space="0" w:color="auto"/>
          </w:divBdr>
        </w:div>
        <w:div w:id="1061488789">
          <w:marLeft w:val="0"/>
          <w:marRight w:val="0"/>
          <w:marTop w:val="0"/>
          <w:marBottom w:val="0"/>
          <w:divBdr>
            <w:top w:val="none" w:sz="0" w:space="0" w:color="auto"/>
            <w:left w:val="none" w:sz="0" w:space="0" w:color="auto"/>
            <w:bottom w:val="none" w:sz="0" w:space="0" w:color="auto"/>
            <w:right w:val="none" w:sz="0" w:space="0" w:color="auto"/>
          </w:divBdr>
        </w:div>
        <w:div w:id="901792641">
          <w:marLeft w:val="0"/>
          <w:marRight w:val="0"/>
          <w:marTop w:val="0"/>
          <w:marBottom w:val="0"/>
          <w:divBdr>
            <w:top w:val="none" w:sz="0" w:space="0" w:color="auto"/>
            <w:left w:val="none" w:sz="0" w:space="0" w:color="auto"/>
            <w:bottom w:val="none" w:sz="0" w:space="0" w:color="auto"/>
            <w:right w:val="none" w:sz="0" w:space="0" w:color="auto"/>
          </w:divBdr>
        </w:div>
        <w:div w:id="893350929">
          <w:marLeft w:val="0"/>
          <w:marRight w:val="0"/>
          <w:marTop w:val="0"/>
          <w:marBottom w:val="0"/>
          <w:divBdr>
            <w:top w:val="none" w:sz="0" w:space="0" w:color="auto"/>
            <w:left w:val="none" w:sz="0" w:space="0" w:color="auto"/>
            <w:bottom w:val="none" w:sz="0" w:space="0" w:color="auto"/>
            <w:right w:val="none" w:sz="0" w:space="0" w:color="auto"/>
          </w:divBdr>
        </w:div>
        <w:div w:id="1683048876">
          <w:marLeft w:val="0"/>
          <w:marRight w:val="0"/>
          <w:marTop w:val="0"/>
          <w:marBottom w:val="0"/>
          <w:divBdr>
            <w:top w:val="none" w:sz="0" w:space="0" w:color="auto"/>
            <w:left w:val="none" w:sz="0" w:space="0" w:color="auto"/>
            <w:bottom w:val="none" w:sz="0" w:space="0" w:color="auto"/>
            <w:right w:val="none" w:sz="0" w:space="0" w:color="auto"/>
          </w:divBdr>
        </w:div>
        <w:div w:id="1679428231">
          <w:marLeft w:val="0"/>
          <w:marRight w:val="0"/>
          <w:marTop w:val="0"/>
          <w:marBottom w:val="0"/>
          <w:divBdr>
            <w:top w:val="none" w:sz="0" w:space="0" w:color="auto"/>
            <w:left w:val="none" w:sz="0" w:space="0" w:color="auto"/>
            <w:bottom w:val="none" w:sz="0" w:space="0" w:color="auto"/>
            <w:right w:val="none" w:sz="0" w:space="0" w:color="auto"/>
          </w:divBdr>
        </w:div>
        <w:div w:id="1436942495">
          <w:marLeft w:val="0"/>
          <w:marRight w:val="0"/>
          <w:marTop w:val="0"/>
          <w:marBottom w:val="0"/>
          <w:divBdr>
            <w:top w:val="none" w:sz="0" w:space="0" w:color="auto"/>
            <w:left w:val="none" w:sz="0" w:space="0" w:color="auto"/>
            <w:bottom w:val="none" w:sz="0" w:space="0" w:color="auto"/>
            <w:right w:val="none" w:sz="0" w:space="0" w:color="auto"/>
          </w:divBdr>
        </w:div>
        <w:div w:id="1333296812">
          <w:marLeft w:val="0"/>
          <w:marRight w:val="0"/>
          <w:marTop w:val="0"/>
          <w:marBottom w:val="0"/>
          <w:divBdr>
            <w:top w:val="none" w:sz="0" w:space="0" w:color="auto"/>
            <w:left w:val="none" w:sz="0" w:space="0" w:color="auto"/>
            <w:bottom w:val="none" w:sz="0" w:space="0" w:color="auto"/>
            <w:right w:val="none" w:sz="0" w:space="0" w:color="auto"/>
          </w:divBdr>
        </w:div>
      </w:divsChild>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sChild>
        <w:div w:id="923801307">
          <w:marLeft w:val="0"/>
          <w:marRight w:val="0"/>
          <w:marTop w:val="0"/>
          <w:marBottom w:val="0"/>
          <w:divBdr>
            <w:top w:val="none" w:sz="0" w:space="0" w:color="auto"/>
            <w:left w:val="none" w:sz="0" w:space="0" w:color="auto"/>
            <w:bottom w:val="none" w:sz="0" w:space="0" w:color="auto"/>
            <w:right w:val="none" w:sz="0" w:space="0" w:color="auto"/>
          </w:divBdr>
        </w:div>
        <w:div w:id="1574584695">
          <w:marLeft w:val="0"/>
          <w:marRight w:val="0"/>
          <w:marTop w:val="0"/>
          <w:marBottom w:val="0"/>
          <w:divBdr>
            <w:top w:val="none" w:sz="0" w:space="0" w:color="auto"/>
            <w:left w:val="none" w:sz="0" w:space="0" w:color="auto"/>
            <w:bottom w:val="none" w:sz="0" w:space="0" w:color="auto"/>
            <w:right w:val="none" w:sz="0" w:space="0" w:color="auto"/>
          </w:divBdr>
        </w:div>
        <w:div w:id="112873328">
          <w:marLeft w:val="0"/>
          <w:marRight w:val="0"/>
          <w:marTop w:val="0"/>
          <w:marBottom w:val="0"/>
          <w:divBdr>
            <w:top w:val="none" w:sz="0" w:space="0" w:color="auto"/>
            <w:left w:val="none" w:sz="0" w:space="0" w:color="auto"/>
            <w:bottom w:val="none" w:sz="0" w:space="0" w:color="auto"/>
            <w:right w:val="none" w:sz="0" w:space="0" w:color="auto"/>
          </w:divBdr>
        </w:div>
        <w:div w:id="517692783">
          <w:marLeft w:val="0"/>
          <w:marRight w:val="0"/>
          <w:marTop w:val="0"/>
          <w:marBottom w:val="0"/>
          <w:divBdr>
            <w:top w:val="none" w:sz="0" w:space="0" w:color="auto"/>
            <w:left w:val="none" w:sz="0" w:space="0" w:color="auto"/>
            <w:bottom w:val="none" w:sz="0" w:space="0" w:color="auto"/>
            <w:right w:val="none" w:sz="0" w:space="0" w:color="auto"/>
          </w:divBdr>
        </w:div>
        <w:div w:id="353187634">
          <w:marLeft w:val="0"/>
          <w:marRight w:val="0"/>
          <w:marTop w:val="0"/>
          <w:marBottom w:val="0"/>
          <w:divBdr>
            <w:top w:val="none" w:sz="0" w:space="0" w:color="auto"/>
            <w:left w:val="none" w:sz="0" w:space="0" w:color="auto"/>
            <w:bottom w:val="none" w:sz="0" w:space="0" w:color="auto"/>
            <w:right w:val="none" w:sz="0" w:space="0" w:color="auto"/>
          </w:divBdr>
        </w:div>
        <w:div w:id="528684798">
          <w:marLeft w:val="0"/>
          <w:marRight w:val="0"/>
          <w:marTop w:val="0"/>
          <w:marBottom w:val="0"/>
          <w:divBdr>
            <w:top w:val="none" w:sz="0" w:space="0" w:color="auto"/>
            <w:left w:val="none" w:sz="0" w:space="0" w:color="auto"/>
            <w:bottom w:val="none" w:sz="0" w:space="0" w:color="auto"/>
            <w:right w:val="none" w:sz="0" w:space="0" w:color="auto"/>
          </w:divBdr>
        </w:div>
        <w:div w:id="280721766">
          <w:marLeft w:val="0"/>
          <w:marRight w:val="0"/>
          <w:marTop w:val="0"/>
          <w:marBottom w:val="0"/>
          <w:divBdr>
            <w:top w:val="none" w:sz="0" w:space="0" w:color="auto"/>
            <w:left w:val="none" w:sz="0" w:space="0" w:color="auto"/>
            <w:bottom w:val="none" w:sz="0" w:space="0" w:color="auto"/>
            <w:right w:val="none" w:sz="0" w:space="0" w:color="auto"/>
          </w:divBdr>
        </w:div>
        <w:div w:id="1640190288">
          <w:marLeft w:val="0"/>
          <w:marRight w:val="0"/>
          <w:marTop w:val="0"/>
          <w:marBottom w:val="0"/>
          <w:divBdr>
            <w:top w:val="none" w:sz="0" w:space="0" w:color="auto"/>
            <w:left w:val="none" w:sz="0" w:space="0" w:color="auto"/>
            <w:bottom w:val="none" w:sz="0" w:space="0" w:color="auto"/>
            <w:right w:val="none" w:sz="0" w:space="0" w:color="auto"/>
          </w:divBdr>
        </w:div>
        <w:div w:id="2094088386">
          <w:marLeft w:val="0"/>
          <w:marRight w:val="0"/>
          <w:marTop w:val="0"/>
          <w:marBottom w:val="0"/>
          <w:divBdr>
            <w:top w:val="none" w:sz="0" w:space="0" w:color="auto"/>
            <w:left w:val="none" w:sz="0" w:space="0" w:color="auto"/>
            <w:bottom w:val="none" w:sz="0" w:space="0" w:color="auto"/>
            <w:right w:val="none" w:sz="0" w:space="0" w:color="auto"/>
          </w:divBdr>
        </w:div>
        <w:div w:id="1851946927">
          <w:marLeft w:val="0"/>
          <w:marRight w:val="0"/>
          <w:marTop w:val="0"/>
          <w:marBottom w:val="0"/>
          <w:divBdr>
            <w:top w:val="none" w:sz="0" w:space="0" w:color="auto"/>
            <w:left w:val="none" w:sz="0" w:space="0" w:color="auto"/>
            <w:bottom w:val="none" w:sz="0" w:space="0" w:color="auto"/>
            <w:right w:val="none" w:sz="0" w:space="0" w:color="auto"/>
          </w:divBdr>
        </w:div>
        <w:div w:id="515658540">
          <w:marLeft w:val="0"/>
          <w:marRight w:val="0"/>
          <w:marTop w:val="0"/>
          <w:marBottom w:val="0"/>
          <w:divBdr>
            <w:top w:val="none" w:sz="0" w:space="0" w:color="auto"/>
            <w:left w:val="none" w:sz="0" w:space="0" w:color="auto"/>
            <w:bottom w:val="none" w:sz="0" w:space="0" w:color="auto"/>
            <w:right w:val="none" w:sz="0" w:space="0" w:color="auto"/>
          </w:divBdr>
        </w:div>
        <w:div w:id="1357073106">
          <w:marLeft w:val="0"/>
          <w:marRight w:val="0"/>
          <w:marTop w:val="0"/>
          <w:marBottom w:val="0"/>
          <w:divBdr>
            <w:top w:val="none" w:sz="0" w:space="0" w:color="auto"/>
            <w:left w:val="none" w:sz="0" w:space="0" w:color="auto"/>
            <w:bottom w:val="none" w:sz="0" w:space="0" w:color="auto"/>
            <w:right w:val="none" w:sz="0" w:space="0" w:color="auto"/>
          </w:divBdr>
        </w:div>
        <w:div w:id="1833718238">
          <w:marLeft w:val="0"/>
          <w:marRight w:val="0"/>
          <w:marTop w:val="0"/>
          <w:marBottom w:val="0"/>
          <w:divBdr>
            <w:top w:val="none" w:sz="0" w:space="0" w:color="auto"/>
            <w:left w:val="none" w:sz="0" w:space="0" w:color="auto"/>
            <w:bottom w:val="none" w:sz="0" w:space="0" w:color="auto"/>
            <w:right w:val="none" w:sz="0" w:space="0" w:color="auto"/>
          </w:divBdr>
        </w:div>
        <w:div w:id="1089502182">
          <w:marLeft w:val="0"/>
          <w:marRight w:val="0"/>
          <w:marTop w:val="0"/>
          <w:marBottom w:val="0"/>
          <w:divBdr>
            <w:top w:val="none" w:sz="0" w:space="0" w:color="auto"/>
            <w:left w:val="none" w:sz="0" w:space="0" w:color="auto"/>
            <w:bottom w:val="none" w:sz="0" w:space="0" w:color="auto"/>
            <w:right w:val="none" w:sz="0" w:space="0" w:color="auto"/>
          </w:divBdr>
        </w:div>
        <w:div w:id="1236084031">
          <w:marLeft w:val="0"/>
          <w:marRight w:val="0"/>
          <w:marTop w:val="0"/>
          <w:marBottom w:val="0"/>
          <w:divBdr>
            <w:top w:val="none" w:sz="0" w:space="0" w:color="auto"/>
            <w:left w:val="none" w:sz="0" w:space="0" w:color="auto"/>
            <w:bottom w:val="none" w:sz="0" w:space="0" w:color="auto"/>
            <w:right w:val="none" w:sz="0" w:space="0" w:color="auto"/>
          </w:divBdr>
        </w:div>
        <w:div w:id="2006858743">
          <w:marLeft w:val="0"/>
          <w:marRight w:val="0"/>
          <w:marTop w:val="0"/>
          <w:marBottom w:val="0"/>
          <w:divBdr>
            <w:top w:val="none" w:sz="0" w:space="0" w:color="auto"/>
            <w:left w:val="none" w:sz="0" w:space="0" w:color="auto"/>
            <w:bottom w:val="none" w:sz="0" w:space="0" w:color="auto"/>
            <w:right w:val="none" w:sz="0" w:space="0" w:color="auto"/>
          </w:divBdr>
        </w:div>
        <w:div w:id="392586420">
          <w:marLeft w:val="0"/>
          <w:marRight w:val="0"/>
          <w:marTop w:val="0"/>
          <w:marBottom w:val="0"/>
          <w:divBdr>
            <w:top w:val="none" w:sz="0" w:space="0" w:color="auto"/>
            <w:left w:val="none" w:sz="0" w:space="0" w:color="auto"/>
            <w:bottom w:val="none" w:sz="0" w:space="0" w:color="auto"/>
            <w:right w:val="none" w:sz="0" w:space="0" w:color="auto"/>
          </w:divBdr>
        </w:div>
        <w:div w:id="2087340095">
          <w:marLeft w:val="0"/>
          <w:marRight w:val="0"/>
          <w:marTop w:val="0"/>
          <w:marBottom w:val="0"/>
          <w:divBdr>
            <w:top w:val="none" w:sz="0" w:space="0" w:color="auto"/>
            <w:left w:val="none" w:sz="0" w:space="0" w:color="auto"/>
            <w:bottom w:val="none" w:sz="0" w:space="0" w:color="auto"/>
            <w:right w:val="none" w:sz="0" w:space="0" w:color="auto"/>
          </w:divBdr>
        </w:div>
        <w:div w:id="1211383790">
          <w:marLeft w:val="0"/>
          <w:marRight w:val="0"/>
          <w:marTop w:val="0"/>
          <w:marBottom w:val="0"/>
          <w:divBdr>
            <w:top w:val="none" w:sz="0" w:space="0" w:color="auto"/>
            <w:left w:val="none" w:sz="0" w:space="0" w:color="auto"/>
            <w:bottom w:val="none" w:sz="0" w:space="0" w:color="auto"/>
            <w:right w:val="none" w:sz="0" w:space="0" w:color="auto"/>
          </w:divBdr>
        </w:div>
        <w:div w:id="937173143">
          <w:marLeft w:val="0"/>
          <w:marRight w:val="0"/>
          <w:marTop w:val="0"/>
          <w:marBottom w:val="0"/>
          <w:divBdr>
            <w:top w:val="none" w:sz="0" w:space="0" w:color="auto"/>
            <w:left w:val="none" w:sz="0" w:space="0" w:color="auto"/>
            <w:bottom w:val="none" w:sz="0" w:space="0" w:color="auto"/>
            <w:right w:val="none" w:sz="0" w:space="0" w:color="auto"/>
          </w:divBdr>
        </w:div>
        <w:div w:id="1277832345">
          <w:marLeft w:val="0"/>
          <w:marRight w:val="0"/>
          <w:marTop w:val="0"/>
          <w:marBottom w:val="0"/>
          <w:divBdr>
            <w:top w:val="none" w:sz="0" w:space="0" w:color="auto"/>
            <w:left w:val="none" w:sz="0" w:space="0" w:color="auto"/>
            <w:bottom w:val="none" w:sz="0" w:space="0" w:color="auto"/>
            <w:right w:val="none" w:sz="0" w:space="0" w:color="auto"/>
          </w:divBdr>
        </w:div>
        <w:div w:id="1884947007">
          <w:marLeft w:val="0"/>
          <w:marRight w:val="0"/>
          <w:marTop w:val="0"/>
          <w:marBottom w:val="0"/>
          <w:divBdr>
            <w:top w:val="none" w:sz="0" w:space="0" w:color="auto"/>
            <w:left w:val="none" w:sz="0" w:space="0" w:color="auto"/>
            <w:bottom w:val="none" w:sz="0" w:space="0" w:color="auto"/>
            <w:right w:val="none" w:sz="0" w:space="0" w:color="auto"/>
          </w:divBdr>
        </w:div>
        <w:div w:id="593249095">
          <w:marLeft w:val="0"/>
          <w:marRight w:val="0"/>
          <w:marTop w:val="0"/>
          <w:marBottom w:val="0"/>
          <w:divBdr>
            <w:top w:val="none" w:sz="0" w:space="0" w:color="auto"/>
            <w:left w:val="none" w:sz="0" w:space="0" w:color="auto"/>
            <w:bottom w:val="none" w:sz="0" w:space="0" w:color="auto"/>
            <w:right w:val="none" w:sz="0" w:space="0" w:color="auto"/>
          </w:divBdr>
        </w:div>
        <w:div w:id="258754021">
          <w:marLeft w:val="0"/>
          <w:marRight w:val="0"/>
          <w:marTop w:val="0"/>
          <w:marBottom w:val="0"/>
          <w:divBdr>
            <w:top w:val="none" w:sz="0" w:space="0" w:color="auto"/>
            <w:left w:val="none" w:sz="0" w:space="0" w:color="auto"/>
            <w:bottom w:val="none" w:sz="0" w:space="0" w:color="auto"/>
            <w:right w:val="none" w:sz="0" w:space="0" w:color="auto"/>
          </w:divBdr>
        </w:div>
        <w:div w:id="1867477174">
          <w:marLeft w:val="0"/>
          <w:marRight w:val="0"/>
          <w:marTop w:val="0"/>
          <w:marBottom w:val="0"/>
          <w:divBdr>
            <w:top w:val="none" w:sz="0" w:space="0" w:color="auto"/>
            <w:left w:val="none" w:sz="0" w:space="0" w:color="auto"/>
            <w:bottom w:val="none" w:sz="0" w:space="0" w:color="auto"/>
            <w:right w:val="none" w:sz="0" w:space="0" w:color="auto"/>
          </w:divBdr>
        </w:div>
        <w:div w:id="214238378">
          <w:marLeft w:val="0"/>
          <w:marRight w:val="0"/>
          <w:marTop w:val="0"/>
          <w:marBottom w:val="0"/>
          <w:divBdr>
            <w:top w:val="none" w:sz="0" w:space="0" w:color="auto"/>
            <w:left w:val="none" w:sz="0" w:space="0" w:color="auto"/>
            <w:bottom w:val="none" w:sz="0" w:space="0" w:color="auto"/>
            <w:right w:val="none" w:sz="0" w:space="0" w:color="auto"/>
          </w:divBdr>
        </w:div>
        <w:div w:id="129640104">
          <w:marLeft w:val="0"/>
          <w:marRight w:val="0"/>
          <w:marTop w:val="0"/>
          <w:marBottom w:val="0"/>
          <w:divBdr>
            <w:top w:val="none" w:sz="0" w:space="0" w:color="auto"/>
            <w:left w:val="none" w:sz="0" w:space="0" w:color="auto"/>
            <w:bottom w:val="none" w:sz="0" w:space="0" w:color="auto"/>
            <w:right w:val="none" w:sz="0" w:space="0" w:color="auto"/>
          </w:divBdr>
        </w:div>
        <w:div w:id="114561087">
          <w:marLeft w:val="0"/>
          <w:marRight w:val="0"/>
          <w:marTop w:val="0"/>
          <w:marBottom w:val="0"/>
          <w:divBdr>
            <w:top w:val="none" w:sz="0" w:space="0" w:color="auto"/>
            <w:left w:val="none" w:sz="0" w:space="0" w:color="auto"/>
            <w:bottom w:val="none" w:sz="0" w:space="0" w:color="auto"/>
            <w:right w:val="none" w:sz="0" w:space="0" w:color="auto"/>
          </w:divBdr>
        </w:div>
        <w:div w:id="1318150107">
          <w:marLeft w:val="0"/>
          <w:marRight w:val="0"/>
          <w:marTop w:val="0"/>
          <w:marBottom w:val="0"/>
          <w:divBdr>
            <w:top w:val="none" w:sz="0" w:space="0" w:color="auto"/>
            <w:left w:val="none" w:sz="0" w:space="0" w:color="auto"/>
            <w:bottom w:val="none" w:sz="0" w:space="0" w:color="auto"/>
            <w:right w:val="none" w:sz="0" w:space="0" w:color="auto"/>
          </w:divBdr>
        </w:div>
        <w:div w:id="2016884422">
          <w:marLeft w:val="0"/>
          <w:marRight w:val="0"/>
          <w:marTop w:val="0"/>
          <w:marBottom w:val="0"/>
          <w:divBdr>
            <w:top w:val="none" w:sz="0" w:space="0" w:color="auto"/>
            <w:left w:val="none" w:sz="0" w:space="0" w:color="auto"/>
            <w:bottom w:val="none" w:sz="0" w:space="0" w:color="auto"/>
            <w:right w:val="none" w:sz="0" w:space="0" w:color="auto"/>
          </w:divBdr>
        </w:div>
        <w:div w:id="1521966139">
          <w:marLeft w:val="0"/>
          <w:marRight w:val="0"/>
          <w:marTop w:val="0"/>
          <w:marBottom w:val="0"/>
          <w:divBdr>
            <w:top w:val="none" w:sz="0" w:space="0" w:color="auto"/>
            <w:left w:val="none" w:sz="0" w:space="0" w:color="auto"/>
            <w:bottom w:val="none" w:sz="0" w:space="0" w:color="auto"/>
            <w:right w:val="none" w:sz="0" w:space="0" w:color="auto"/>
          </w:divBdr>
        </w:div>
        <w:div w:id="1725057893">
          <w:marLeft w:val="0"/>
          <w:marRight w:val="0"/>
          <w:marTop w:val="0"/>
          <w:marBottom w:val="0"/>
          <w:divBdr>
            <w:top w:val="none" w:sz="0" w:space="0" w:color="auto"/>
            <w:left w:val="none" w:sz="0" w:space="0" w:color="auto"/>
            <w:bottom w:val="none" w:sz="0" w:space="0" w:color="auto"/>
            <w:right w:val="none" w:sz="0" w:space="0" w:color="auto"/>
          </w:divBdr>
        </w:div>
        <w:div w:id="232856367">
          <w:marLeft w:val="0"/>
          <w:marRight w:val="0"/>
          <w:marTop w:val="0"/>
          <w:marBottom w:val="0"/>
          <w:divBdr>
            <w:top w:val="none" w:sz="0" w:space="0" w:color="auto"/>
            <w:left w:val="none" w:sz="0" w:space="0" w:color="auto"/>
            <w:bottom w:val="none" w:sz="0" w:space="0" w:color="auto"/>
            <w:right w:val="none" w:sz="0" w:space="0" w:color="auto"/>
          </w:divBdr>
        </w:div>
        <w:div w:id="1790468630">
          <w:marLeft w:val="0"/>
          <w:marRight w:val="0"/>
          <w:marTop w:val="0"/>
          <w:marBottom w:val="0"/>
          <w:divBdr>
            <w:top w:val="none" w:sz="0" w:space="0" w:color="auto"/>
            <w:left w:val="none" w:sz="0" w:space="0" w:color="auto"/>
            <w:bottom w:val="none" w:sz="0" w:space="0" w:color="auto"/>
            <w:right w:val="none" w:sz="0" w:space="0" w:color="auto"/>
          </w:divBdr>
        </w:div>
        <w:div w:id="2104569841">
          <w:marLeft w:val="0"/>
          <w:marRight w:val="0"/>
          <w:marTop w:val="0"/>
          <w:marBottom w:val="0"/>
          <w:divBdr>
            <w:top w:val="none" w:sz="0" w:space="0" w:color="auto"/>
            <w:left w:val="none" w:sz="0" w:space="0" w:color="auto"/>
            <w:bottom w:val="none" w:sz="0" w:space="0" w:color="auto"/>
            <w:right w:val="none" w:sz="0" w:space="0" w:color="auto"/>
          </w:divBdr>
        </w:div>
        <w:div w:id="942302234">
          <w:marLeft w:val="0"/>
          <w:marRight w:val="0"/>
          <w:marTop w:val="0"/>
          <w:marBottom w:val="0"/>
          <w:divBdr>
            <w:top w:val="none" w:sz="0" w:space="0" w:color="auto"/>
            <w:left w:val="none" w:sz="0" w:space="0" w:color="auto"/>
            <w:bottom w:val="none" w:sz="0" w:space="0" w:color="auto"/>
            <w:right w:val="none" w:sz="0" w:space="0" w:color="auto"/>
          </w:divBdr>
        </w:div>
        <w:div w:id="1716929322">
          <w:marLeft w:val="0"/>
          <w:marRight w:val="0"/>
          <w:marTop w:val="0"/>
          <w:marBottom w:val="0"/>
          <w:divBdr>
            <w:top w:val="none" w:sz="0" w:space="0" w:color="auto"/>
            <w:left w:val="none" w:sz="0" w:space="0" w:color="auto"/>
            <w:bottom w:val="none" w:sz="0" w:space="0" w:color="auto"/>
            <w:right w:val="none" w:sz="0" w:space="0" w:color="auto"/>
          </w:divBdr>
        </w:div>
        <w:div w:id="1204564007">
          <w:marLeft w:val="0"/>
          <w:marRight w:val="0"/>
          <w:marTop w:val="0"/>
          <w:marBottom w:val="0"/>
          <w:divBdr>
            <w:top w:val="none" w:sz="0" w:space="0" w:color="auto"/>
            <w:left w:val="none" w:sz="0" w:space="0" w:color="auto"/>
            <w:bottom w:val="none" w:sz="0" w:space="0" w:color="auto"/>
            <w:right w:val="none" w:sz="0" w:space="0" w:color="auto"/>
          </w:divBdr>
        </w:div>
        <w:div w:id="1855194174">
          <w:marLeft w:val="0"/>
          <w:marRight w:val="0"/>
          <w:marTop w:val="0"/>
          <w:marBottom w:val="0"/>
          <w:divBdr>
            <w:top w:val="none" w:sz="0" w:space="0" w:color="auto"/>
            <w:left w:val="none" w:sz="0" w:space="0" w:color="auto"/>
            <w:bottom w:val="none" w:sz="0" w:space="0" w:color="auto"/>
            <w:right w:val="none" w:sz="0" w:space="0" w:color="auto"/>
          </w:divBdr>
        </w:div>
        <w:div w:id="1209953891">
          <w:marLeft w:val="0"/>
          <w:marRight w:val="0"/>
          <w:marTop w:val="0"/>
          <w:marBottom w:val="0"/>
          <w:divBdr>
            <w:top w:val="none" w:sz="0" w:space="0" w:color="auto"/>
            <w:left w:val="none" w:sz="0" w:space="0" w:color="auto"/>
            <w:bottom w:val="none" w:sz="0" w:space="0" w:color="auto"/>
            <w:right w:val="none" w:sz="0" w:space="0" w:color="auto"/>
          </w:divBdr>
        </w:div>
        <w:div w:id="1784032514">
          <w:marLeft w:val="0"/>
          <w:marRight w:val="0"/>
          <w:marTop w:val="0"/>
          <w:marBottom w:val="0"/>
          <w:divBdr>
            <w:top w:val="none" w:sz="0" w:space="0" w:color="auto"/>
            <w:left w:val="none" w:sz="0" w:space="0" w:color="auto"/>
            <w:bottom w:val="none" w:sz="0" w:space="0" w:color="auto"/>
            <w:right w:val="none" w:sz="0" w:space="0" w:color="auto"/>
          </w:divBdr>
        </w:div>
        <w:div w:id="1251082926">
          <w:marLeft w:val="0"/>
          <w:marRight w:val="0"/>
          <w:marTop w:val="0"/>
          <w:marBottom w:val="0"/>
          <w:divBdr>
            <w:top w:val="none" w:sz="0" w:space="0" w:color="auto"/>
            <w:left w:val="none" w:sz="0" w:space="0" w:color="auto"/>
            <w:bottom w:val="none" w:sz="0" w:space="0" w:color="auto"/>
            <w:right w:val="none" w:sz="0" w:space="0" w:color="auto"/>
          </w:divBdr>
        </w:div>
        <w:div w:id="1602033458">
          <w:marLeft w:val="0"/>
          <w:marRight w:val="0"/>
          <w:marTop w:val="0"/>
          <w:marBottom w:val="0"/>
          <w:divBdr>
            <w:top w:val="none" w:sz="0" w:space="0" w:color="auto"/>
            <w:left w:val="none" w:sz="0" w:space="0" w:color="auto"/>
            <w:bottom w:val="none" w:sz="0" w:space="0" w:color="auto"/>
            <w:right w:val="none" w:sz="0" w:space="0" w:color="auto"/>
          </w:divBdr>
        </w:div>
        <w:div w:id="1979189513">
          <w:marLeft w:val="0"/>
          <w:marRight w:val="0"/>
          <w:marTop w:val="0"/>
          <w:marBottom w:val="0"/>
          <w:divBdr>
            <w:top w:val="none" w:sz="0" w:space="0" w:color="auto"/>
            <w:left w:val="none" w:sz="0" w:space="0" w:color="auto"/>
            <w:bottom w:val="none" w:sz="0" w:space="0" w:color="auto"/>
            <w:right w:val="none" w:sz="0" w:space="0" w:color="auto"/>
          </w:divBdr>
        </w:div>
        <w:div w:id="724527315">
          <w:marLeft w:val="0"/>
          <w:marRight w:val="0"/>
          <w:marTop w:val="0"/>
          <w:marBottom w:val="0"/>
          <w:divBdr>
            <w:top w:val="none" w:sz="0" w:space="0" w:color="auto"/>
            <w:left w:val="none" w:sz="0" w:space="0" w:color="auto"/>
            <w:bottom w:val="none" w:sz="0" w:space="0" w:color="auto"/>
            <w:right w:val="none" w:sz="0" w:space="0" w:color="auto"/>
          </w:divBdr>
        </w:div>
        <w:div w:id="2101245828">
          <w:marLeft w:val="0"/>
          <w:marRight w:val="0"/>
          <w:marTop w:val="0"/>
          <w:marBottom w:val="0"/>
          <w:divBdr>
            <w:top w:val="none" w:sz="0" w:space="0" w:color="auto"/>
            <w:left w:val="none" w:sz="0" w:space="0" w:color="auto"/>
            <w:bottom w:val="none" w:sz="0" w:space="0" w:color="auto"/>
            <w:right w:val="none" w:sz="0" w:space="0" w:color="auto"/>
          </w:divBdr>
        </w:div>
        <w:div w:id="572550301">
          <w:marLeft w:val="0"/>
          <w:marRight w:val="0"/>
          <w:marTop w:val="0"/>
          <w:marBottom w:val="0"/>
          <w:divBdr>
            <w:top w:val="none" w:sz="0" w:space="0" w:color="auto"/>
            <w:left w:val="none" w:sz="0" w:space="0" w:color="auto"/>
            <w:bottom w:val="none" w:sz="0" w:space="0" w:color="auto"/>
            <w:right w:val="none" w:sz="0" w:space="0" w:color="auto"/>
          </w:divBdr>
        </w:div>
        <w:div w:id="2036156504">
          <w:marLeft w:val="0"/>
          <w:marRight w:val="0"/>
          <w:marTop w:val="0"/>
          <w:marBottom w:val="0"/>
          <w:divBdr>
            <w:top w:val="none" w:sz="0" w:space="0" w:color="auto"/>
            <w:left w:val="none" w:sz="0" w:space="0" w:color="auto"/>
            <w:bottom w:val="none" w:sz="0" w:space="0" w:color="auto"/>
            <w:right w:val="none" w:sz="0" w:space="0" w:color="auto"/>
          </w:divBdr>
        </w:div>
        <w:div w:id="1833787977">
          <w:marLeft w:val="0"/>
          <w:marRight w:val="0"/>
          <w:marTop w:val="0"/>
          <w:marBottom w:val="0"/>
          <w:divBdr>
            <w:top w:val="none" w:sz="0" w:space="0" w:color="auto"/>
            <w:left w:val="none" w:sz="0" w:space="0" w:color="auto"/>
            <w:bottom w:val="none" w:sz="0" w:space="0" w:color="auto"/>
            <w:right w:val="none" w:sz="0" w:space="0" w:color="auto"/>
          </w:divBdr>
        </w:div>
        <w:div w:id="848177411">
          <w:marLeft w:val="0"/>
          <w:marRight w:val="0"/>
          <w:marTop w:val="0"/>
          <w:marBottom w:val="0"/>
          <w:divBdr>
            <w:top w:val="none" w:sz="0" w:space="0" w:color="auto"/>
            <w:left w:val="none" w:sz="0" w:space="0" w:color="auto"/>
            <w:bottom w:val="none" w:sz="0" w:space="0" w:color="auto"/>
            <w:right w:val="none" w:sz="0" w:space="0" w:color="auto"/>
          </w:divBdr>
        </w:div>
        <w:div w:id="2013947879">
          <w:marLeft w:val="0"/>
          <w:marRight w:val="0"/>
          <w:marTop w:val="0"/>
          <w:marBottom w:val="0"/>
          <w:divBdr>
            <w:top w:val="none" w:sz="0" w:space="0" w:color="auto"/>
            <w:left w:val="none" w:sz="0" w:space="0" w:color="auto"/>
            <w:bottom w:val="none" w:sz="0" w:space="0" w:color="auto"/>
            <w:right w:val="none" w:sz="0" w:space="0" w:color="auto"/>
          </w:divBdr>
        </w:div>
        <w:div w:id="970479244">
          <w:marLeft w:val="0"/>
          <w:marRight w:val="0"/>
          <w:marTop w:val="0"/>
          <w:marBottom w:val="0"/>
          <w:divBdr>
            <w:top w:val="none" w:sz="0" w:space="0" w:color="auto"/>
            <w:left w:val="none" w:sz="0" w:space="0" w:color="auto"/>
            <w:bottom w:val="none" w:sz="0" w:space="0" w:color="auto"/>
            <w:right w:val="none" w:sz="0" w:space="0" w:color="auto"/>
          </w:divBdr>
        </w:div>
        <w:div w:id="1239287763">
          <w:marLeft w:val="0"/>
          <w:marRight w:val="0"/>
          <w:marTop w:val="0"/>
          <w:marBottom w:val="0"/>
          <w:divBdr>
            <w:top w:val="none" w:sz="0" w:space="0" w:color="auto"/>
            <w:left w:val="none" w:sz="0" w:space="0" w:color="auto"/>
            <w:bottom w:val="none" w:sz="0" w:space="0" w:color="auto"/>
            <w:right w:val="none" w:sz="0" w:space="0" w:color="auto"/>
          </w:divBdr>
        </w:div>
        <w:div w:id="1034573548">
          <w:marLeft w:val="0"/>
          <w:marRight w:val="0"/>
          <w:marTop w:val="0"/>
          <w:marBottom w:val="0"/>
          <w:divBdr>
            <w:top w:val="none" w:sz="0" w:space="0" w:color="auto"/>
            <w:left w:val="none" w:sz="0" w:space="0" w:color="auto"/>
            <w:bottom w:val="none" w:sz="0" w:space="0" w:color="auto"/>
            <w:right w:val="none" w:sz="0" w:space="0" w:color="auto"/>
          </w:divBdr>
        </w:div>
        <w:div w:id="74311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17</Pages>
  <Words>5752</Words>
  <Characters>31637</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Bernard</dc:creator>
  <cp:lastModifiedBy>Maxime Bernard</cp:lastModifiedBy>
  <cp:revision>10</cp:revision>
  <cp:lastPrinted>2017-06-27T06:12:00Z</cp:lastPrinted>
  <dcterms:created xsi:type="dcterms:W3CDTF">2017-02-15T15:20:00Z</dcterms:created>
  <dcterms:modified xsi:type="dcterms:W3CDTF">2017-09-26T13:53:00Z</dcterms:modified>
</cp:coreProperties>
</file>